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801" w:rsidRPr="00D05801" w:rsidRDefault="00F57058" w:rsidP="00D05801">
      <w:pPr>
        <w:spacing w:line="360" w:lineRule="auto"/>
        <w:jc w:val="center"/>
        <w:rPr>
          <w:rFonts w:ascii="Sylfaen" w:eastAsia="Sylfaen" w:hAnsi="Sylfaen" w:cs="Sylfaen"/>
          <w:b/>
          <w:sz w:val="24"/>
          <w:szCs w:val="24"/>
          <w:lang w:val="ka-GE"/>
        </w:rPr>
      </w:pPr>
      <w:proofErr w:type="spellStart"/>
      <w:proofErr w:type="gramStart"/>
      <w:r w:rsidRPr="00D05801">
        <w:rPr>
          <w:rFonts w:ascii="Sylfaen" w:eastAsia="Sylfaen" w:hAnsi="Sylfaen" w:cs="Sylfaen"/>
          <w:b/>
          <w:sz w:val="24"/>
          <w:szCs w:val="24"/>
        </w:rPr>
        <w:t>საქართველოს</w:t>
      </w:r>
      <w:proofErr w:type="spellEnd"/>
      <w:proofErr w:type="gramEnd"/>
      <w:r w:rsidR="009F5F24" w:rsidRPr="00D05801">
        <w:rPr>
          <w:rFonts w:ascii="Sylfaen" w:eastAsia="Sylfaen" w:hAnsi="Sylfaen" w:cs="Sylfaen"/>
          <w:b/>
          <w:sz w:val="24"/>
          <w:szCs w:val="24"/>
        </w:rPr>
        <w:t xml:space="preserve"> </w:t>
      </w:r>
      <w:proofErr w:type="spellStart"/>
      <w:r w:rsidRPr="00D05801">
        <w:rPr>
          <w:rFonts w:ascii="Sylfaen" w:eastAsia="Sylfaen" w:hAnsi="Sylfaen" w:cs="Sylfaen"/>
          <w:b/>
          <w:sz w:val="24"/>
          <w:szCs w:val="24"/>
        </w:rPr>
        <w:t>შრომის</w:t>
      </w:r>
      <w:proofErr w:type="spellEnd"/>
      <w:r w:rsidRPr="00D05801">
        <w:rPr>
          <w:rFonts w:ascii="Sylfaen" w:eastAsia="Sylfaen" w:hAnsi="Sylfaen" w:cs="Sylfaen"/>
          <w:b/>
          <w:sz w:val="24"/>
          <w:szCs w:val="24"/>
        </w:rPr>
        <w:t xml:space="preserve">, </w:t>
      </w:r>
      <w:proofErr w:type="spellStart"/>
      <w:r w:rsidRPr="00D05801">
        <w:rPr>
          <w:rFonts w:ascii="Sylfaen" w:eastAsia="Sylfaen" w:hAnsi="Sylfaen" w:cs="Sylfaen"/>
          <w:b/>
          <w:sz w:val="24"/>
          <w:szCs w:val="24"/>
        </w:rPr>
        <w:t>ჯანმრთელობისა</w:t>
      </w:r>
      <w:proofErr w:type="spellEnd"/>
      <w:r w:rsidR="009F5F24" w:rsidRPr="00D05801">
        <w:rPr>
          <w:rFonts w:ascii="Sylfaen" w:eastAsia="Sylfaen" w:hAnsi="Sylfaen" w:cs="Sylfaen"/>
          <w:b/>
          <w:sz w:val="24"/>
          <w:szCs w:val="24"/>
        </w:rPr>
        <w:t xml:space="preserve"> </w:t>
      </w:r>
      <w:proofErr w:type="spellStart"/>
      <w:r w:rsidRPr="00D05801">
        <w:rPr>
          <w:rFonts w:ascii="Sylfaen" w:eastAsia="Sylfaen" w:hAnsi="Sylfaen" w:cs="Sylfaen"/>
          <w:b/>
          <w:sz w:val="24"/>
          <w:szCs w:val="24"/>
        </w:rPr>
        <w:t>და</w:t>
      </w:r>
      <w:proofErr w:type="spellEnd"/>
      <w:r w:rsidR="009F5F24" w:rsidRPr="00D05801">
        <w:rPr>
          <w:rFonts w:ascii="Sylfaen" w:eastAsia="Sylfaen" w:hAnsi="Sylfaen" w:cs="Sylfaen"/>
          <w:b/>
          <w:sz w:val="24"/>
          <w:szCs w:val="24"/>
        </w:rPr>
        <w:t xml:space="preserve"> </w:t>
      </w:r>
      <w:proofErr w:type="spellStart"/>
      <w:r w:rsidRPr="00D05801">
        <w:rPr>
          <w:rFonts w:ascii="Sylfaen" w:eastAsia="Sylfaen" w:hAnsi="Sylfaen" w:cs="Sylfaen"/>
          <w:b/>
          <w:sz w:val="24"/>
          <w:szCs w:val="24"/>
        </w:rPr>
        <w:t>სოციალური</w:t>
      </w:r>
      <w:proofErr w:type="spellEnd"/>
      <w:r w:rsidR="009F5F24" w:rsidRPr="00D05801">
        <w:rPr>
          <w:rFonts w:ascii="Sylfaen" w:eastAsia="Sylfaen" w:hAnsi="Sylfaen" w:cs="Sylfaen"/>
          <w:b/>
          <w:sz w:val="24"/>
          <w:szCs w:val="24"/>
        </w:rPr>
        <w:t xml:space="preserve"> </w:t>
      </w:r>
      <w:proofErr w:type="spellStart"/>
      <w:r w:rsidRPr="00D05801">
        <w:rPr>
          <w:rFonts w:ascii="Sylfaen" w:eastAsia="Sylfaen" w:hAnsi="Sylfaen" w:cs="Sylfaen"/>
          <w:b/>
          <w:sz w:val="24"/>
          <w:szCs w:val="24"/>
        </w:rPr>
        <w:t>დაცვის</w:t>
      </w:r>
      <w:proofErr w:type="spellEnd"/>
      <w:r w:rsidR="009F5F24" w:rsidRPr="00D05801">
        <w:rPr>
          <w:rFonts w:ascii="Sylfaen" w:eastAsia="Sylfaen" w:hAnsi="Sylfaen" w:cs="Sylfaen"/>
          <w:b/>
          <w:sz w:val="24"/>
          <w:szCs w:val="24"/>
        </w:rPr>
        <w:t xml:space="preserve"> </w:t>
      </w:r>
      <w:proofErr w:type="spellStart"/>
      <w:r w:rsidRPr="00D05801">
        <w:rPr>
          <w:rFonts w:ascii="Sylfaen" w:eastAsia="Sylfaen" w:hAnsi="Sylfaen" w:cs="Sylfaen"/>
          <w:b/>
          <w:sz w:val="24"/>
          <w:szCs w:val="24"/>
        </w:rPr>
        <w:t>სამინისტრო</w:t>
      </w:r>
      <w:proofErr w:type="spellEnd"/>
      <w:r w:rsidR="00D05801">
        <w:rPr>
          <w:rFonts w:ascii="Sylfaen" w:eastAsia="Sylfaen" w:hAnsi="Sylfaen" w:cs="Sylfaen"/>
          <w:b/>
          <w:sz w:val="24"/>
          <w:szCs w:val="24"/>
          <w:lang w:val="ka-GE"/>
        </w:rPr>
        <w:t xml:space="preserve"> </w:t>
      </w:r>
      <w:proofErr w:type="spellStart"/>
      <w:r w:rsidR="00D05801" w:rsidRPr="00D05801">
        <w:rPr>
          <w:rFonts w:ascii="Sylfaen" w:eastAsia="Sylfaen" w:hAnsi="Sylfaen" w:cs="Sylfaen"/>
          <w:b/>
          <w:sz w:val="24"/>
          <w:szCs w:val="24"/>
        </w:rPr>
        <w:t>ინსპექტირების</w:t>
      </w:r>
      <w:proofErr w:type="spellEnd"/>
      <w:r w:rsidR="00D05801" w:rsidRPr="00D05801">
        <w:rPr>
          <w:rFonts w:ascii="Sylfaen" w:eastAsia="Sylfaen" w:hAnsi="Sylfaen" w:cs="Sylfaen"/>
          <w:b/>
          <w:sz w:val="24"/>
          <w:szCs w:val="24"/>
        </w:rPr>
        <w:t xml:space="preserve"> </w:t>
      </w:r>
      <w:proofErr w:type="spellStart"/>
      <w:r w:rsidR="00D05801" w:rsidRPr="00D05801">
        <w:rPr>
          <w:rFonts w:ascii="Sylfaen" w:eastAsia="Sylfaen" w:hAnsi="Sylfaen" w:cs="Sylfaen"/>
          <w:b/>
          <w:sz w:val="24"/>
          <w:szCs w:val="24"/>
        </w:rPr>
        <w:t>ანგარიში</w:t>
      </w:r>
      <w:proofErr w:type="spellEnd"/>
    </w:p>
    <w:tbl>
      <w:tblPr>
        <w:tblpPr w:leftFromText="180" w:rightFromText="180" w:vertAnchor="text" w:horzAnchor="margin" w:tblpY="518"/>
        <w:tblW w:w="101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68"/>
        <w:gridCol w:w="790"/>
        <w:gridCol w:w="1419"/>
        <w:gridCol w:w="1520"/>
        <w:gridCol w:w="1646"/>
        <w:gridCol w:w="1563"/>
      </w:tblGrid>
      <w:tr w:rsidR="00A2334E" w:rsidTr="00A72DA9">
        <w:trPr>
          <w:trHeight w:val="668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5D6EDA" w:rsidRDefault="00A2334E" w:rsidP="00A2334E">
            <w:pPr>
              <w:spacing w:after="0" w:line="240" w:lineRule="auto"/>
              <w:rPr>
                <w:rFonts w:ascii="Sylfaen" w:eastAsia="Sylfaen" w:hAnsi="Sylfaen" w:cs="Sylfaen"/>
                <w:b/>
                <w:lang w:val="ka-GE"/>
              </w:rPr>
            </w:pP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ვიზიტის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თარიღი</w:t>
            </w:r>
            <w:proofErr w:type="spellEnd"/>
          </w:p>
        </w:tc>
        <w:tc>
          <w:tcPr>
            <w:tcW w:w="6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017EF9" w:rsidRDefault="008232A8" w:rsidP="00216EC3">
            <w:pPr>
              <w:spacing w:after="0" w:line="240" w:lineRule="auto"/>
              <w:jc w:val="center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04</w:t>
            </w:r>
            <w:r w:rsidR="00017EF9">
              <w:rPr>
                <w:rFonts w:ascii="Sylfaen" w:eastAsia="Sylfaen" w:hAnsi="Sylfaen" w:cs="Sylfaen"/>
                <w:sz w:val="24"/>
              </w:rPr>
              <w:t>.</w:t>
            </w:r>
            <w:r w:rsidR="00216EC3">
              <w:rPr>
                <w:rFonts w:ascii="Sylfaen" w:eastAsia="Sylfaen" w:hAnsi="Sylfaen" w:cs="Sylfaen"/>
                <w:sz w:val="24"/>
                <w:lang w:val="ka-GE"/>
              </w:rPr>
              <w:t>11</w:t>
            </w:r>
            <w:r w:rsidR="00017EF9">
              <w:rPr>
                <w:rFonts w:ascii="Sylfaen" w:eastAsia="Sylfaen" w:hAnsi="Sylfaen" w:cs="Sylfaen"/>
                <w:sz w:val="24"/>
              </w:rPr>
              <w:t>.2017</w:t>
            </w:r>
          </w:p>
        </w:tc>
      </w:tr>
      <w:tr w:rsidR="00A2334E" w:rsidTr="00A72DA9">
        <w:trPr>
          <w:trHeight w:val="1253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Default="00A2334E" w:rsidP="00A2334E">
            <w:pPr>
              <w:spacing w:after="0" w:line="240" w:lineRule="auto"/>
              <w:rPr>
                <w:rFonts w:ascii="Sylfaen" w:eastAsia="Sylfaen" w:hAnsi="Sylfaen" w:cs="Sylfaen"/>
                <w:b/>
                <w:lang w:val="ka-GE"/>
              </w:rPr>
            </w:pPr>
          </w:p>
          <w:p w:rsidR="00A2334E" w:rsidRPr="008F0380" w:rsidRDefault="00A2334E" w:rsidP="00A2334E">
            <w:pPr>
              <w:spacing w:after="0" w:line="240" w:lineRule="auto"/>
              <w:rPr>
                <w:rFonts w:ascii="Sylfaen" w:eastAsia="Sylfaen" w:hAnsi="Sylfaen" w:cs="Sylfaen"/>
                <w:sz w:val="24"/>
                <w:lang w:val="ka-GE"/>
              </w:rPr>
            </w:pP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ინსპექტორები</w:t>
            </w:r>
            <w:proofErr w:type="spellEnd"/>
          </w:p>
          <w:p w:rsidR="00A2334E" w:rsidRPr="008F6548" w:rsidRDefault="00A2334E" w:rsidP="00A2334E">
            <w:pPr>
              <w:spacing w:after="0" w:line="240" w:lineRule="auto"/>
              <w:rPr>
                <w:rFonts w:ascii="Sylfaen" w:eastAsia="Sylfaen" w:hAnsi="Sylfaen" w:cs="Sylfaen"/>
                <w:lang w:val="ka-GE"/>
              </w:rPr>
            </w:pPr>
          </w:p>
        </w:tc>
        <w:tc>
          <w:tcPr>
            <w:tcW w:w="6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3D70D8" w:rsidRDefault="003D70D8" w:rsidP="008232A8">
            <w:pPr>
              <w:spacing w:after="0" w:line="240" w:lineRule="auto"/>
              <w:jc w:val="center"/>
              <w:rPr>
                <w:rFonts w:ascii="Sylfaen" w:eastAsia="Sylfaen" w:hAnsi="Sylfaen" w:cs="Sylfaen"/>
              </w:rPr>
            </w:pPr>
            <w:r w:rsidRPr="00405FD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გრიგოლ ჭკადუა, თამარ დოლიძე, ნათია სვანიძე, ნინო ჭელიძე,</w:t>
            </w:r>
            <w:r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ბექა ფერაძე,</w:t>
            </w:r>
            <w:r>
              <w:rPr>
                <w:rFonts w:ascii="Sylfaen" w:eastAsia="Sylfaen" w:hAnsi="Sylfaen" w:cs="Sylfaen"/>
                <w:sz w:val="24"/>
                <w:szCs w:val="24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ვლადიმერ ბაღათურია.</w:t>
            </w:r>
          </w:p>
        </w:tc>
      </w:tr>
      <w:tr w:rsidR="00A2334E" w:rsidTr="00A72DA9">
        <w:trPr>
          <w:trHeight w:val="1253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5D6EDA" w:rsidRDefault="00A2334E" w:rsidP="00A2334E">
            <w:pPr>
              <w:spacing w:after="0" w:line="240" w:lineRule="auto"/>
              <w:rPr>
                <w:rFonts w:ascii="Sylfaen" w:eastAsia="Sylfaen" w:hAnsi="Sylfaen" w:cs="Sylfaen"/>
                <w:b/>
                <w:lang w:val="ka-GE"/>
              </w:rPr>
            </w:pP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საწარმო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  <w:lang w:val="ka-GE"/>
              </w:rPr>
              <w:t>ს</w:t>
            </w:r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დასახელება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ს</w:t>
            </w:r>
            <w:r w:rsidRPr="008F0380">
              <w:rPr>
                <w:rFonts w:ascii="Sylfaen" w:eastAsia="Sylfaen" w:hAnsi="Sylfaen" w:cs="Sylfaen"/>
                <w:b/>
                <w:sz w:val="24"/>
                <w:lang w:val="ka-GE"/>
              </w:rPr>
              <w:t>/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კოდი</w:t>
            </w:r>
            <w:proofErr w:type="spellEnd"/>
          </w:p>
        </w:tc>
        <w:tc>
          <w:tcPr>
            <w:tcW w:w="6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Default="008232A8" w:rsidP="008232A8">
            <w:pPr>
              <w:spacing w:after="0" w:line="240" w:lineRule="auto"/>
              <w:jc w:val="center"/>
              <w:rPr>
                <w:rFonts w:ascii="Sylfaen" w:eastAsia="Sylfaen" w:hAnsi="Sylfaen" w:cs="Sylfaen"/>
                <w:lang w:val="ka-GE"/>
              </w:rPr>
            </w:pPr>
            <w:r>
              <w:rPr>
                <w:rFonts w:ascii="Sylfaen" w:eastAsia="Sylfaen" w:hAnsi="Sylfaen" w:cs="Sylfaen"/>
                <w:lang w:val="ka-GE"/>
              </w:rPr>
              <w:t>შპს „ ჩემი სახლი“ (გრინჰილ რეზიდენსი)</w:t>
            </w:r>
          </w:p>
          <w:p w:rsidR="008232A8" w:rsidRPr="00A45C98" w:rsidRDefault="008232A8" w:rsidP="008232A8">
            <w:pPr>
              <w:spacing w:after="0" w:line="240" w:lineRule="auto"/>
              <w:jc w:val="center"/>
              <w:rPr>
                <w:rFonts w:ascii="Sylfaen" w:eastAsia="Sylfaen" w:hAnsi="Sylfaen" w:cs="Sylfaen"/>
                <w:lang w:val="ka-GE"/>
              </w:rPr>
            </w:pPr>
            <w:r>
              <w:rPr>
                <w:rFonts w:ascii="Sylfaen" w:eastAsia="Sylfaen" w:hAnsi="Sylfaen" w:cs="Sylfaen"/>
                <w:lang w:val="ka-GE"/>
              </w:rPr>
              <w:t>ს/კ 400119073</w:t>
            </w:r>
          </w:p>
        </w:tc>
      </w:tr>
      <w:tr w:rsidR="00A2334E" w:rsidTr="00A72DA9">
        <w:trPr>
          <w:trHeight w:val="668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Default="00A2334E" w:rsidP="00A2334E">
            <w:pPr>
              <w:spacing w:after="0" w:line="240" w:lineRule="auto"/>
              <w:rPr>
                <w:rFonts w:ascii="Sylfaen" w:eastAsia="Sylfaen" w:hAnsi="Sylfaen" w:cs="Sylfaen"/>
                <w:b/>
                <w:sz w:val="24"/>
                <w:lang w:val="ka-GE"/>
              </w:rPr>
            </w:pP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საქმიანობის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სფერო</w:t>
            </w:r>
            <w:proofErr w:type="spellEnd"/>
          </w:p>
          <w:p w:rsidR="00335F36" w:rsidRPr="00335F36" w:rsidRDefault="00335F36" w:rsidP="00A2334E">
            <w:pPr>
              <w:spacing w:after="0" w:line="240" w:lineRule="auto"/>
              <w:rPr>
                <w:rFonts w:ascii="Sylfaen" w:eastAsia="Sylfaen" w:hAnsi="Sylfaen" w:cs="Sylfaen"/>
                <w:b/>
                <w:color w:val="FF0000"/>
                <w:lang w:val="ka-GE"/>
              </w:rPr>
            </w:pPr>
            <w:r>
              <w:rPr>
                <w:rFonts w:ascii="Sylfaen" w:eastAsia="Sylfaen" w:hAnsi="Sylfaen" w:cs="Sylfaen"/>
                <w:b/>
                <w:sz w:val="24"/>
                <w:lang w:val="ka-GE"/>
              </w:rPr>
              <w:t>ეროვნული კლასიფიკატორი</w:t>
            </w:r>
          </w:p>
        </w:tc>
        <w:tc>
          <w:tcPr>
            <w:tcW w:w="6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Default="00A2334E" w:rsidP="00A2334E">
            <w:pPr>
              <w:spacing w:after="0"/>
              <w:jc w:val="center"/>
              <w:rPr>
                <w:rFonts w:ascii="Sylfaen" w:hAnsi="Sylfaen"/>
                <w:sz w:val="24"/>
                <w:lang w:val="ka-GE"/>
              </w:rPr>
            </w:pPr>
            <w:r w:rsidRPr="00512753">
              <w:rPr>
                <w:rFonts w:ascii="Sylfaen" w:hAnsi="Sylfaen"/>
                <w:sz w:val="24"/>
                <w:lang w:val="ka-GE"/>
              </w:rPr>
              <w:t>სამშენებლო კომპანია</w:t>
            </w:r>
          </w:p>
          <w:p w:rsidR="00335F36" w:rsidRPr="00A45C98" w:rsidRDefault="00335F36" w:rsidP="00A2334E">
            <w:pPr>
              <w:spacing w:after="0"/>
              <w:jc w:val="center"/>
              <w:rPr>
                <w:rFonts w:ascii="Sylfaen" w:hAnsi="Sylfaen"/>
                <w:lang w:val="ka-GE"/>
              </w:rPr>
            </w:pPr>
            <w:r w:rsidRPr="00335F36">
              <w:rPr>
                <w:rFonts w:ascii="Sylfaen" w:hAnsi="Sylfaen"/>
                <w:sz w:val="24"/>
                <w:lang w:val="ka-GE"/>
              </w:rPr>
              <w:t>შენობების საერთო მშენებლობა (45.21.1)</w:t>
            </w:r>
          </w:p>
        </w:tc>
      </w:tr>
      <w:tr w:rsidR="00A2334E" w:rsidTr="00A72DA9">
        <w:trPr>
          <w:trHeight w:val="150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8F0380" w:rsidRDefault="00A2334E" w:rsidP="00A2334E">
            <w:pPr>
              <w:spacing w:after="0" w:line="240" w:lineRule="auto"/>
              <w:rPr>
                <w:rFonts w:ascii="Sylfaen" w:eastAsia="Sylfaen" w:hAnsi="Sylfaen" w:cs="Sylfaen"/>
                <w:lang w:val="ka-GE"/>
              </w:rPr>
            </w:pP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მისამართი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და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საკონტაქტო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ინფორმაცია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(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ტელ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>./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ელ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. 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ფოსტა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>)</w:t>
            </w:r>
          </w:p>
        </w:tc>
        <w:tc>
          <w:tcPr>
            <w:tcW w:w="6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37339" w:rsidRPr="00EB74DD" w:rsidRDefault="00D37339" w:rsidP="00216EC3">
            <w:pPr>
              <w:spacing w:after="0"/>
              <w:jc w:val="center"/>
              <w:rPr>
                <w:rFonts w:ascii="Sylfaen" w:eastAsia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 xml:space="preserve">თბილისი, </w:t>
            </w:r>
            <w:r w:rsidR="00216EC3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უნივერსიტეტის</w:t>
            </w:r>
            <w:r w:rsidR="00017EF9">
              <w:rPr>
                <w:rFonts w:ascii="Sylfaen" w:eastAsia="Sylfaen" w:hAnsi="Sylfaen" w:cs="Sylfaen"/>
                <w:sz w:val="24"/>
                <w:szCs w:val="24"/>
                <w:lang w:val="ka-GE"/>
              </w:rPr>
              <w:t xml:space="preserve"> ქ. #</w:t>
            </w:r>
            <w:r w:rsidR="00216EC3">
              <w:rPr>
                <w:rFonts w:ascii="Sylfaen" w:eastAsia="Sylfaen" w:hAnsi="Sylfaen" w:cs="Sylfaen"/>
                <w:sz w:val="24"/>
                <w:szCs w:val="24"/>
                <w:lang w:val="ka-GE"/>
              </w:rPr>
              <w:t>5</w:t>
            </w:r>
          </w:p>
        </w:tc>
      </w:tr>
      <w:tr w:rsidR="00A2334E" w:rsidTr="00A72DA9">
        <w:trPr>
          <w:trHeight w:val="150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8F0380" w:rsidRDefault="00A2334E" w:rsidP="00A2334E">
            <w:pPr>
              <w:spacing w:after="0" w:line="240" w:lineRule="auto"/>
              <w:rPr>
                <w:rFonts w:ascii="Sylfaen" w:eastAsia="Sylfaen" w:hAnsi="Sylfaen" w:cs="Sylfaen"/>
                <w:b/>
                <w:sz w:val="24"/>
              </w:rPr>
            </w:pP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დაწესებულების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ხელმძღვანელი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</w:t>
            </w:r>
          </w:p>
          <w:p w:rsidR="00A2334E" w:rsidRPr="00C036A5" w:rsidRDefault="00A2334E" w:rsidP="00A2334E">
            <w:pPr>
              <w:spacing w:after="0" w:line="240" w:lineRule="auto"/>
              <w:rPr>
                <w:rFonts w:ascii="Sylfaen" w:eastAsia="Sylfaen" w:hAnsi="Sylfaen" w:cs="Sylfaen"/>
                <w:lang w:val="ka-GE"/>
              </w:rPr>
            </w:pP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ტელ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  <w:lang w:val="ka-GE"/>
              </w:rPr>
              <w:t>ეფონი</w:t>
            </w:r>
          </w:p>
        </w:tc>
        <w:tc>
          <w:tcPr>
            <w:tcW w:w="6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Default="008232A8" w:rsidP="008232A8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ჰუსეინ ნადიროვი</w:t>
            </w:r>
          </w:p>
          <w:p w:rsidR="008232A8" w:rsidRDefault="008232A8" w:rsidP="008232A8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საკონტაქტო პირი: დავით ბოჭორიშვილი</w:t>
            </w:r>
          </w:p>
          <w:p w:rsidR="008232A8" w:rsidRPr="00D37339" w:rsidRDefault="008232A8" w:rsidP="008232A8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599 14 00 04</w:t>
            </w:r>
          </w:p>
        </w:tc>
      </w:tr>
      <w:tr w:rsidR="00A2334E" w:rsidTr="00A72DA9">
        <w:trPr>
          <w:trHeight w:val="668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5D6EDA" w:rsidRDefault="00A2334E" w:rsidP="00A2334E">
            <w:pPr>
              <w:spacing w:after="0" w:line="240" w:lineRule="auto"/>
              <w:rPr>
                <w:rFonts w:ascii="Sylfaen" w:eastAsia="Sylfaen" w:hAnsi="Sylfaen" w:cs="Sylfaen"/>
                <w:b/>
                <w:lang w:val="ka-GE"/>
              </w:rPr>
            </w:pP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დასაქმებულთა</w:t>
            </w:r>
            <w:proofErr w:type="spellEnd"/>
            <w:r w:rsidRPr="008F0380">
              <w:rPr>
                <w:rFonts w:ascii="Sylfaen" w:eastAsia="Sylfaen" w:hAnsi="Sylfaen" w:cs="Sylfaen"/>
                <w:b/>
                <w:sz w:val="24"/>
              </w:rPr>
              <w:t xml:space="preserve"> </w:t>
            </w:r>
            <w:proofErr w:type="spellStart"/>
            <w:r w:rsidRPr="008F0380">
              <w:rPr>
                <w:rFonts w:ascii="Sylfaen" w:eastAsia="Sylfaen" w:hAnsi="Sylfaen" w:cs="Sylfaen"/>
                <w:b/>
                <w:sz w:val="24"/>
              </w:rPr>
              <w:t>რაოდენობა</w:t>
            </w:r>
            <w:proofErr w:type="spell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C036A5" w:rsidRDefault="00A2334E" w:rsidP="00A2334E">
            <w:pPr>
              <w:spacing w:after="0" w:line="240" w:lineRule="auto"/>
              <w:jc w:val="center"/>
              <w:rPr>
                <w:rFonts w:ascii="Sylfaen" w:eastAsia="Sylfaen" w:hAnsi="Sylfaen" w:cs="Sylfaen"/>
              </w:rPr>
            </w:pPr>
            <w:proofErr w:type="spellStart"/>
            <w:r w:rsidRPr="00512753">
              <w:rPr>
                <w:rFonts w:ascii="Sylfaen" w:eastAsia="Sylfaen" w:hAnsi="Sylfaen" w:cs="Sylfaen"/>
                <w:sz w:val="24"/>
              </w:rPr>
              <w:t>სულ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512753" w:rsidRDefault="00A2334E" w:rsidP="00A2334E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</w:rPr>
            </w:pPr>
            <w:proofErr w:type="spellStart"/>
            <w:r w:rsidRPr="00512753">
              <w:rPr>
                <w:rFonts w:ascii="Sylfaen" w:eastAsia="Sylfaen" w:hAnsi="Sylfaen" w:cs="Sylfaen"/>
                <w:sz w:val="24"/>
              </w:rPr>
              <w:t>ქალი</w:t>
            </w:r>
            <w:proofErr w:type="spellEnd"/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512753" w:rsidRDefault="00A2334E" w:rsidP="00A2334E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</w:rPr>
            </w:pPr>
            <w:proofErr w:type="spellStart"/>
            <w:r w:rsidRPr="00512753">
              <w:rPr>
                <w:rFonts w:ascii="Sylfaen" w:eastAsia="Sylfaen" w:hAnsi="Sylfaen" w:cs="Sylfaen"/>
                <w:sz w:val="24"/>
              </w:rPr>
              <w:t>კაცი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512753" w:rsidRDefault="00A2334E" w:rsidP="00A2334E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</w:rPr>
            </w:pPr>
            <w:r w:rsidRPr="00512753">
              <w:rPr>
                <w:rFonts w:ascii="Sylfaen" w:eastAsia="Sylfaen" w:hAnsi="Sylfaen" w:cs="Sylfaen"/>
                <w:sz w:val="24"/>
              </w:rPr>
              <w:t xml:space="preserve">18 </w:t>
            </w:r>
            <w:proofErr w:type="spellStart"/>
            <w:r w:rsidRPr="00512753">
              <w:rPr>
                <w:rFonts w:ascii="Sylfaen" w:eastAsia="Sylfaen" w:hAnsi="Sylfaen" w:cs="Sylfaen"/>
                <w:sz w:val="24"/>
              </w:rPr>
              <w:t>წლამდე</w:t>
            </w:r>
            <w:proofErr w:type="spellEnd"/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512753" w:rsidRDefault="00A2334E" w:rsidP="00A2334E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</w:rPr>
            </w:pPr>
            <w:proofErr w:type="spellStart"/>
            <w:r w:rsidRPr="00512753">
              <w:rPr>
                <w:rFonts w:ascii="Sylfaen" w:eastAsia="Sylfaen" w:hAnsi="Sylfaen" w:cs="Sylfaen"/>
                <w:sz w:val="24"/>
              </w:rPr>
              <w:t>შშმ</w:t>
            </w:r>
            <w:proofErr w:type="spellEnd"/>
            <w:r w:rsidRPr="00512753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spellStart"/>
            <w:r w:rsidRPr="00512753">
              <w:rPr>
                <w:rFonts w:ascii="Sylfaen" w:eastAsia="Sylfaen" w:hAnsi="Sylfaen" w:cs="Sylfaen"/>
                <w:sz w:val="24"/>
              </w:rPr>
              <w:t>პირი</w:t>
            </w:r>
            <w:proofErr w:type="spellEnd"/>
          </w:p>
        </w:tc>
      </w:tr>
      <w:tr w:rsidR="00A2334E" w:rsidTr="00A72DA9">
        <w:trPr>
          <w:trHeight w:val="540"/>
        </w:trPr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Default="00A2334E" w:rsidP="00A2334E">
            <w:pPr>
              <w:rPr>
                <w:rFonts w:ascii="Sylfaen" w:eastAsia="Sylfaen" w:hAnsi="Sylfaen" w:cs="Sylfaen"/>
                <w:sz w:val="2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260FE1" w:rsidRDefault="00260FE1" w:rsidP="00A2334E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0"/>
                <w:lang w:val="ka-GE"/>
              </w:rPr>
            </w:pPr>
            <w:r w:rsidRPr="00260FE1">
              <w:rPr>
                <w:rFonts w:ascii="Sylfaen" w:eastAsia="Sylfaen" w:hAnsi="Sylfaen" w:cs="Sylfaen"/>
                <w:sz w:val="20"/>
                <w:lang w:val="ka-GE"/>
              </w:rPr>
              <w:t>72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260FE1" w:rsidRDefault="00260FE1" w:rsidP="00A2334E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  <w:lang w:val="ka-GE"/>
              </w:rPr>
            </w:pPr>
            <w:r w:rsidRPr="00260FE1">
              <w:rPr>
                <w:rFonts w:ascii="Sylfaen" w:eastAsia="Sylfaen" w:hAnsi="Sylfaen" w:cs="Sylfaen"/>
                <w:sz w:val="24"/>
                <w:lang w:val="ka-GE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260FE1" w:rsidRDefault="00260FE1" w:rsidP="00A2334E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  <w:lang w:val="ka-GE"/>
              </w:rPr>
            </w:pPr>
            <w:r w:rsidRPr="00260FE1">
              <w:rPr>
                <w:rFonts w:ascii="Sylfaen" w:eastAsia="Sylfaen" w:hAnsi="Sylfaen" w:cs="Sylfaen"/>
                <w:sz w:val="24"/>
                <w:lang w:val="ka-GE"/>
              </w:rPr>
              <w:t>68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260FE1" w:rsidRDefault="00260FE1" w:rsidP="00A2334E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  <w:lang w:val="ka-GE"/>
              </w:rPr>
            </w:pPr>
            <w:r w:rsidRPr="00260FE1">
              <w:rPr>
                <w:rFonts w:ascii="Sylfaen" w:eastAsia="Sylfaen" w:hAnsi="Sylfaen" w:cs="Sylfaen"/>
                <w:sz w:val="24"/>
                <w:lang w:val="ka-GE"/>
              </w:rPr>
              <w:t>0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260FE1" w:rsidRDefault="00260FE1" w:rsidP="00A2334E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  <w:lang w:val="ka-GE"/>
              </w:rPr>
            </w:pPr>
            <w:r w:rsidRPr="00260FE1">
              <w:rPr>
                <w:rFonts w:ascii="Sylfaen" w:eastAsia="Sylfaen" w:hAnsi="Sylfaen" w:cs="Sylfaen"/>
                <w:sz w:val="24"/>
                <w:lang w:val="ka-GE"/>
              </w:rPr>
              <w:t>0</w:t>
            </w:r>
          </w:p>
        </w:tc>
      </w:tr>
      <w:tr w:rsidR="00A2334E" w:rsidTr="00A72DA9">
        <w:trPr>
          <w:trHeight w:val="150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242523" w:rsidRDefault="00A2334E" w:rsidP="00A2334E">
            <w:pPr>
              <w:spacing w:after="0"/>
              <w:rPr>
                <w:rFonts w:ascii="Sylfaen" w:eastAsia="Sylfaen" w:hAnsi="Sylfaen" w:cs="Sylfaen"/>
                <w:sz w:val="24"/>
                <w:lang w:val="ka-GE"/>
              </w:rPr>
            </w:pPr>
            <w:proofErr w:type="spellStart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>შრომის</w:t>
            </w:r>
            <w:proofErr w:type="spellEnd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 xml:space="preserve"> </w:t>
            </w:r>
            <w:proofErr w:type="spellStart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>უსაფრთხოებისა</w:t>
            </w:r>
            <w:proofErr w:type="spellEnd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 xml:space="preserve"> </w:t>
            </w:r>
            <w:proofErr w:type="spellStart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>და</w:t>
            </w:r>
            <w:proofErr w:type="spellEnd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 xml:space="preserve"> </w:t>
            </w:r>
            <w:proofErr w:type="spellStart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>ჯანმრთელობის</w:t>
            </w:r>
            <w:proofErr w:type="spellEnd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 xml:space="preserve"> </w:t>
            </w:r>
            <w:proofErr w:type="spellStart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>დაცვაზე</w:t>
            </w:r>
            <w:proofErr w:type="spellEnd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 xml:space="preserve">  პ</w:t>
            </w:r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  <w:lang w:val="ka-GE"/>
              </w:rPr>
              <w:t>/</w:t>
            </w:r>
            <w:proofErr w:type="spellStart"/>
            <w:r w:rsidRPr="00242523">
              <w:rPr>
                <w:rFonts w:ascii="Sylfaen" w:eastAsia="Sylfaen" w:hAnsi="Sylfaen" w:cs="Sylfaen"/>
                <w:b/>
                <w:sz w:val="24"/>
                <w:shd w:val="clear" w:color="auto" w:fill="FFFFFF"/>
              </w:rPr>
              <w:t>პირი</w:t>
            </w:r>
            <w:proofErr w:type="spellEnd"/>
          </w:p>
        </w:tc>
        <w:tc>
          <w:tcPr>
            <w:tcW w:w="6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242523" w:rsidRDefault="00216EC3" w:rsidP="00A2334E">
            <w:pPr>
              <w:spacing w:after="0"/>
              <w:jc w:val="center"/>
              <w:rPr>
                <w:rFonts w:ascii="Sylfaen" w:eastAsia="Sylfaen" w:hAnsi="Sylfaen" w:cs="Sylfaen"/>
                <w:sz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გეჩალოფ ჰუსეინი</w:t>
            </w:r>
          </w:p>
        </w:tc>
      </w:tr>
      <w:tr w:rsidR="00A2334E" w:rsidTr="00EB74DD">
        <w:trPr>
          <w:trHeight w:val="132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334E" w:rsidRPr="00242523" w:rsidRDefault="00A2334E" w:rsidP="00A2334E">
            <w:pPr>
              <w:spacing w:after="0" w:line="240" w:lineRule="auto"/>
              <w:rPr>
                <w:rFonts w:ascii="Sylfaen" w:eastAsia="Sylfaen" w:hAnsi="Sylfaen" w:cs="Sylfaen"/>
                <w:b/>
                <w:sz w:val="24"/>
                <w:lang w:val="ka-GE"/>
              </w:rPr>
            </w:pPr>
            <w:proofErr w:type="spellStart"/>
            <w:r w:rsidRPr="00242523">
              <w:rPr>
                <w:rFonts w:ascii="Sylfaen" w:eastAsia="Sylfaen" w:hAnsi="Sylfaen" w:cs="Sylfaen"/>
                <w:b/>
                <w:sz w:val="24"/>
              </w:rPr>
              <w:t>საწარმოო</w:t>
            </w:r>
            <w:proofErr w:type="spellEnd"/>
            <w:r w:rsidRPr="00242523">
              <w:rPr>
                <w:rFonts w:ascii="Sylfaen" w:eastAsia="Sylfaen" w:hAnsi="Sylfaen" w:cs="Sylfaen"/>
                <w:b/>
                <w:sz w:val="24"/>
              </w:rPr>
              <w:t xml:space="preserve"> </w:t>
            </w:r>
            <w:proofErr w:type="spellStart"/>
            <w:r w:rsidRPr="00242523">
              <w:rPr>
                <w:rFonts w:ascii="Sylfaen" w:eastAsia="Sylfaen" w:hAnsi="Sylfaen" w:cs="Sylfaen"/>
                <w:b/>
                <w:sz w:val="24"/>
              </w:rPr>
              <w:t>ტრავმატიზმის</w:t>
            </w:r>
            <w:proofErr w:type="spellEnd"/>
          </w:p>
          <w:p w:rsidR="00A2334E" w:rsidRPr="00242523" w:rsidRDefault="00A2334E" w:rsidP="00A2334E">
            <w:pPr>
              <w:spacing w:after="0" w:line="240" w:lineRule="auto"/>
              <w:rPr>
                <w:rFonts w:ascii="Sylfaen" w:eastAsia="Sylfaen" w:hAnsi="Sylfaen" w:cs="Sylfaen"/>
                <w:sz w:val="24"/>
              </w:rPr>
            </w:pPr>
            <w:proofErr w:type="spellStart"/>
            <w:r w:rsidRPr="00242523">
              <w:rPr>
                <w:rFonts w:ascii="Sylfaen" w:eastAsia="Sylfaen" w:hAnsi="Sylfaen" w:cs="Sylfaen"/>
                <w:b/>
                <w:sz w:val="24"/>
              </w:rPr>
              <w:t>აღრიცხვა</w:t>
            </w:r>
            <w:proofErr w:type="spellEnd"/>
          </w:p>
        </w:tc>
        <w:tc>
          <w:tcPr>
            <w:tcW w:w="69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702E4" w:rsidRPr="00216EC3" w:rsidRDefault="00A72DA9" w:rsidP="00EB74DD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4"/>
                <w:highlight w:val="yellow"/>
                <w:lang w:val="ka-GE"/>
              </w:rPr>
            </w:pPr>
            <w:r w:rsidRPr="008232A8">
              <w:rPr>
                <w:rFonts w:ascii="Sylfaen" w:eastAsia="Sylfaen" w:hAnsi="Sylfaen" w:cs="Sylfaen"/>
                <w:sz w:val="24"/>
                <w:lang w:val="ka-GE"/>
              </w:rPr>
              <w:t xml:space="preserve">ობიექტზე </w:t>
            </w:r>
            <w:r w:rsidR="008232A8">
              <w:rPr>
                <w:rFonts w:ascii="Sylfaen" w:eastAsia="Sylfaen" w:hAnsi="Sylfaen" w:cs="Sylfaen"/>
                <w:sz w:val="24"/>
                <w:lang w:val="ka-GE"/>
              </w:rPr>
              <w:t xml:space="preserve">არ </w:t>
            </w:r>
            <w:r w:rsidRPr="008232A8">
              <w:rPr>
                <w:rFonts w:ascii="Sylfaen" w:eastAsia="Sylfaen" w:hAnsi="Sylfaen" w:cs="Sylfaen"/>
                <w:sz w:val="24"/>
                <w:lang w:val="ka-GE"/>
              </w:rPr>
              <w:t>აწარმოებენ საწარმოო  ტრავმატიზმის აღრიცხვის ჟურნალს</w:t>
            </w:r>
          </w:p>
        </w:tc>
      </w:tr>
    </w:tbl>
    <w:tbl>
      <w:tblPr>
        <w:tblStyle w:val="TableGrid"/>
        <w:tblpPr w:leftFromText="180" w:rightFromText="180" w:vertAnchor="page" w:horzAnchor="margin" w:tblpY="451"/>
        <w:tblW w:w="10095" w:type="dxa"/>
        <w:tblLayout w:type="fixed"/>
        <w:tblLook w:val="04A0" w:firstRow="1" w:lastRow="0" w:firstColumn="1" w:lastColumn="0" w:noHBand="0" w:noVBand="1"/>
      </w:tblPr>
      <w:tblGrid>
        <w:gridCol w:w="5084"/>
        <w:gridCol w:w="5011"/>
      </w:tblGrid>
      <w:tr w:rsidR="00F63C4E" w:rsidRPr="00FE6DC1" w:rsidTr="008232A8">
        <w:trPr>
          <w:trHeight w:val="440"/>
        </w:trPr>
        <w:tc>
          <w:tcPr>
            <w:tcW w:w="5084" w:type="dxa"/>
          </w:tcPr>
          <w:p w:rsidR="00F63C4E" w:rsidRPr="008232A8" w:rsidRDefault="008232A8" w:rsidP="008232A8">
            <w:pPr>
              <w:tabs>
                <w:tab w:val="left" w:pos="3288"/>
              </w:tabs>
              <w:jc w:val="center"/>
              <w:rPr>
                <w:rFonts w:ascii="Sylfaen" w:eastAsia="Sylfaen" w:hAnsi="Sylfaen" w:cs="Sylfaen"/>
                <w:b/>
                <w:sz w:val="24"/>
                <w:szCs w:val="24"/>
                <w:shd w:val="clear" w:color="auto" w:fill="FFFFFF"/>
                <w:lang w:val="ka-GE"/>
              </w:rPr>
            </w:pPr>
            <w:r w:rsidRPr="008232A8">
              <w:rPr>
                <w:rFonts w:ascii="Sylfaen" w:eastAsia="Sylfaen" w:hAnsi="Sylfaen" w:cs="Sylfaen"/>
                <w:b/>
                <w:sz w:val="24"/>
                <w:szCs w:val="24"/>
                <w:shd w:val="clear" w:color="auto" w:fill="FFFFFF"/>
                <w:lang w:val="ka-GE"/>
              </w:rPr>
              <w:lastRenderedPageBreak/>
              <w:t>დარღვევა</w:t>
            </w:r>
          </w:p>
        </w:tc>
        <w:tc>
          <w:tcPr>
            <w:tcW w:w="5011" w:type="dxa"/>
          </w:tcPr>
          <w:p w:rsidR="00F63C4E" w:rsidRPr="008232A8" w:rsidRDefault="008232A8" w:rsidP="008232A8">
            <w:pPr>
              <w:tabs>
                <w:tab w:val="left" w:pos="3288"/>
              </w:tabs>
              <w:jc w:val="center"/>
              <w:rPr>
                <w:rFonts w:ascii="Sylfaen" w:eastAsia="Sylfaen" w:hAnsi="Sylfaen" w:cs="Sylfaen"/>
                <w:b/>
                <w:sz w:val="24"/>
                <w:szCs w:val="24"/>
                <w:shd w:val="clear" w:color="auto" w:fill="FFFFFF"/>
                <w:lang w:val="ka-GE"/>
              </w:rPr>
            </w:pPr>
            <w:r w:rsidRPr="008232A8">
              <w:rPr>
                <w:rFonts w:ascii="Sylfaen" w:eastAsia="Sylfaen" w:hAnsi="Sylfaen" w:cs="Sylfaen"/>
                <w:b/>
                <w:sz w:val="24"/>
                <w:szCs w:val="24"/>
                <w:shd w:val="clear" w:color="auto" w:fill="FFFFFF"/>
                <w:lang w:val="ka-GE"/>
              </w:rPr>
              <w:t>რეკომენდაცია</w:t>
            </w: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FE6DC1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D56C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სამშენებლო კომპანიას არ აქვს დანერგილი ჯანმრთელობის დაცვისა და შრომის უსაფრთხოების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მართვის </w:t>
            </w:r>
            <w:r w:rsidRPr="00D56C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სისტემა</w:t>
            </w:r>
          </w:p>
        </w:tc>
        <w:tc>
          <w:tcPr>
            <w:tcW w:w="5011" w:type="dxa"/>
          </w:tcPr>
          <w:p w:rsidR="008232A8" w:rsidRPr="00FE6DC1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D56C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შემუშავდეს  და დაინერგოს საფრთხეების იდენტიფიცირების, რისკების შეფასების და მართვის სისტემა</w:t>
            </w:r>
          </w:p>
        </w:tc>
      </w:tr>
      <w:tr w:rsidR="003D70D8" w:rsidRPr="00FE6DC1" w:rsidTr="008232A8">
        <w:trPr>
          <w:trHeight w:val="80"/>
        </w:trPr>
        <w:tc>
          <w:tcPr>
            <w:tcW w:w="5084" w:type="dxa"/>
          </w:tcPr>
          <w:p w:rsidR="003D70D8" w:rsidRPr="00D56CD8" w:rsidRDefault="003D70D8" w:rsidP="003D70D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სამშენებლო მოედანზე არ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ხორციელდება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</w:rPr>
              <w:t xml:space="preserve">N361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მშენებლობის უსაფრთხოების ტექნიკური რეგლამენტის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მოთხოვნების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დაცვა.</w:t>
            </w:r>
          </w:p>
        </w:tc>
        <w:tc>
          <w:tcPr>
            <w:tcW w:w="5011" w:type="dxa"/>
          </w:tcPr>
          <w:p w:rsidR="003D70D8" w:rsidRPr="003D70D8" w:rsidRDefault="003D70D8" w:rsidP="003D70D8">
            <w:pPr>
              <w:pStyle w:val="ListParagraph"/>
              <w:numPr>
                <w:ilvl w:val="0"/>
                <w:numId w:val="17"/>
              </w:numPr>
              <w:tabs>
                <w:tab w:val="left" w:pos="3288"/>
              </w:tabs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</w:rPr>
            </w:pPr>
            <w:r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ტექნიკური რეგლამენტის მოთხოვნების დაცვა სავალდებულოა სამუშაოთა წარმოების დროს.</w:t>
            </w:r>
          </w:p>
          <w:p w:rsidR="003D70D8" w:rsidRPr="003D70D8" w:rsidRDefault="003D70D8" w:rsidP="003D70D8">
            <w:pPr>
              <w:pStyle w:val="ListParagraph"/>
              <w:numPr>
                <w:ilvl w:val="0"/>
                <w:numId w:val="17"/>
              </w:numPr>
              <w:tabs>
                <w:tab w:val="left" w:pos="3288"/>
              </w:tabs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</w:rPr>
            </w:pPr>
            <w:r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სამშენებლო ობიექტზე რამდენიმე ორგანიზაციის ერთდროულად მუშაობისას მშენებლობის უსაფრთხოების საკითხი განხილული უნდა იქნეს ერთობლივად და შეთანხმდეს ძირითად კონტრაქტორ ფირმასთან, ხოლო ასეთის არარსებობის შემთხვევაში -</w:t>
            </w:r>
            <w:r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დამკვეთთან.</w:t>
            </w: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D56CD8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დასაქმებულებს არ უტარდებათ შესავალი, პირველადი, მიმდინარე და რიგგარეშე ტრენინგები</w:t>
            </w:r>
            <w:r w:rsidR="00B937FB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შრომის უსაფრთხოების შესახებ</w:t>
            </w:r>
          </w:p>
        </w:tc>
        <w:tc>
          <w:tcPr>
            <w:tcW w:w="5011" w:type="dxa"/>
          </w:tcPr>
          <w:p w:rsidR="008232A8" w:rsidRPr="00D56CD8" w:rsidRDefault="00B937FB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დასაქმებულებს ჩაუტარდეს შესაბამისი ი</w:t>
            </w:r>
            <w:r w:rsidR="00102B55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ნ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სტრუქტაჟები საჭიროებისამებრ</w:t>
            </w: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017EF9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017EF9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ობიექტზე დასაქმებულები არ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017EF9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არიან სრულად აღჭურვილი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შესაბამისი ინდივიდუალური დაცვის საშუალებებით.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სიმაღლეზე მუშაობას ახორციელებენ  დამცავი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მოწყობილობების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გარეშე</w:t>
            </w:r>
          </w:p>
        </w:tc>
        <w:tc>
          <w:tcPr>
            <w:tcW w:w="5011" w:type="dxa"/>
          </w:tcPr>
          <w:p w:rsidR="00D54704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ობიექტზე დასაქმებულები სრულად აღიჭურვონ სიმაღლიდან ვარდნის შესაბამისი ინდივიდუალური დამცავი საშუალებებით</w:t>
            </w:r>
            <w:r w:rsidR="00D54704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:</w:t>
            </w:r>
          </w:p>
          <w:p w:rsidR="00D54704" w:rsidRDefault="0078049D" w:rsidP="00D54704">
            <w:pPr>
              <w:pStyle w:val="ListParagraph"/>
              <w:numPr>
                <w:ilvl w:val="0"/>
                <w:numId w:val="9"/>
              </w:num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D54704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დამცავი ქამქრები</w:t>
            </w:r>
          </w:p>
          <w:p w:rsidR="003D70D8" w:rsidRDefault="003D70D8" w:rsidP="00D54704">
            <w:pPr>
              <w:pStyle w:val="ListParagraph"/>
              <w:numPr>
                <w:ilvl w:val="0"/>
                <w:numId w:val="9"/>
              </w:num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ხელთათმანი</w:t>
            </w:r>
          </w:p>
          <w:p w:rsidR="00D54704" w:rsidRDefault="0078049D" w:rsidP="00D54704">
            <w:pPr>
              <w:pStyle w:val="ListParagraph"/>
              <w:numPr>
                <w:ilvl w:val="0"/>
                <w:numId w:val="9"/>
              </w:num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D54704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ღვედები</w:t>
            </w:r>
          </w:p>
          <w:p w:rsidR="00D54704" w:rsidRDefault="0078049D" w:rsidP="00D54704">
            <w:pPr>
              <w:pStyle w:val="ListParagraph"/>
              <w:numPr>
                <w:ilvl w:val="0"/>
                <w:numId w:val="9"/>
              </w:num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D54704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სხეულის სალტეები</w:t>
            </w:r>
          </w:p>
          <w:p w:rsidR="008232A8" w:rsidRDefault="0078049D" w:rsidP="00D54704">
            <w:pPr>
              <w:pStyle w:val="ListParagraph"/>
              <w:numPr>
                <w:ilvl w:val="0"/>
                <w:numId w:val="9"/>
              </w:num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D54704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დამაკავშირებელი საშუალებები</w:t>
            </w:r>
          </w:p>
          <w:p w:rsidR="003D70D8" w:rsidRPr="00405FD8" w:rsidRDefault="003D70D8" w:rsidP="003D70D8">
            <w:pPr>
              <w:tabs>
                <w:tab w:val="left" w:pos="3288"/>
              </w:tabs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ინდივიდუალური დაცვის საშუალებ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ები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უნდა შემოწმდეს ყოველი  გამოყენების წინ ცვეთაზე, დაზიანებაზე და სხვა ხარვეზებზე. ხარვეზის აღმოჩენის</w:t>
            </w:r>
          </w:p>
          <w:p w:rsidR="003D70D8" w:rsidRDefault="003D70D8" w:rsidP="003D70D8">
            <w:pPr>
              <w:tabs>
                <w:tab w:val="left" w:pos="3288"/>
              </w:tabs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შემთხვევაში, დაცვის საშუალება ან/და დეფექტური ნაწილები დაუყოვნებლივ უნდა ჩანაცვლდეს ან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მოხდეს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მათი </w:t>
            </w:r>
          </w:p>
          <w:p w:rsidR="003D70D8" w:rsidRPr="003D70D8" w:rsidRDefault="003D70D8" w:rsidP="003D70D8">
            <w:pPr>
              <w:tabs>
                <w:tab w:val="left" w:pos="3288"/>
              </w:tabs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ხმარებიდან ამოღება.</w:t>
            </w:r>
          </w:p>
        </w:tc>
      </w:tr>
      <w:tr w:rsidR="003D70D8" w:rsidRPr="00FE6DC1" w:rsidTr="008232A8">
        <w:trPr>
          <w:trHeight w:val="80"/>
        </w:trPr>
        <w:tc>
          <w:tcPr>
            <w:tcW w:w="5084" w:type="dxa"/>
          </w:tcPr>
          <w:p w:rsidR="003D70D8" w:rsidRPr="00017EF9" w:rsidRDefault="003D70D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მტვრისებრი მასალები (ცემენტი, თაბაშირი და ა.შ.) არ არის დადგენილი წესით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lastRenderedPageBreak/>
              <w:t>განთავსებული. არ არის უზრუნველყოფილი მათი გამტვერვა-გაბნევის თავიდან აცილება.</w:t>
            </w:r>
          </w:p>
        </w:tc>
        <w:tc>
          <w:tcPr>
            <w:tcW w:w="5011" w:type="dxa"/>
          </w:tcPr>
          <w:p w:rsidR="003D70D8" w:rsidRDefault="003D70D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lastRenderedPageBreak/>
              <w:t>მტვრისებრი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მასალები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უნდა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ინახებოდეს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დახურულ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საცავებში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ან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სათავსებში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.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lastRenderedPageBreak/>
              <w:t>დატვირთვა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>-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დაცლის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სამუშაოთა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წარმოების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დროს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უნდა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იქნეს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მიღებული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ზომები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მათი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გაფანტვისა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გამტვერვის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თავიდან ასაცილებლად</w:t>
            </w:r>
            <w:r w:rsidRPr="00405F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>.</w:t>
            </w: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017EF9" w:rsidRDefault="008232A8" w:rsidP="00D54704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lastRenderedPageBreak/>
              <w:t>სამშენებლო ობიექტზე არასრულყოფილია კოლექტიური დაცვის საშუალებები</w:t>
            </w:r>
          </w:p>
        </w:tc>
        <w:tc>
          <w:tcPr>
            <w:tcW w:w="5011" w:type="dxa"/>
          </w:tcPr>
          <w:p w:rsidR="008232A8" w:rsidRDefault="008232A8" w:rsidP="00D54704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ობიექტზე სრულად მოეწყოს კოლექტიური დაცვის საშუალებები საქართველოს მოქმედი კანონმდებლობის შესაბამისად</w:t>
            </w:r>
            <w:r w:rsidR="00D54704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:</w:t>
            </w:r>
          </w:p>
          <w:p w:rsidR="003D70D8" w:rsidRDefault="00D54704" w:rsidP="003D70D8">
            <w:pPr>
              <w:pStyle w:val="ListParagraph"/>
              <w:numPr>
                <w:ilvl w:val="0"/>
                <w:numId w:val="10"/>
              </w:numPr>
              <w:tabs>
                <w:tab w:val="left" w:pos="3288"/>
              </w:tabs>
              <w:ind w:left="496"/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დამცავი მოაჯირები</w:t>
            </w:r>
            <w:r w:rsidR="00EE5F97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: 10სმ ქვედა ჰორიზონტალური ძელით, 50-60 სმ შუა ჰორიზონტალური ძელით, 90-120 სმ ზედა ჰორიზონტალური ძელით. მოაჯირი განთავსდეს სამუშაო პლატფორმის კიდიდან არანაკლებ 10 სმ-ის მანძილზე.</w:t>
            </w:r>
          </w:p>
          <w:p w:rsidR="00D54704" w:rsidRPr="003D70D8" w:rsidRDefault="00D54704" w:rsidP="003D70D8">
            <w:pPr>
              <w:pStyle w:val="ListParagraph"/>
              <w:numPr>
                <w:ilvl w:val="0"/>
                <w:numId w:val="10"/>
              </w:numPr>
              <w:tabs>
                <w:tab w:val="left" w:pos="3288"/>
              </w:tabs>
              <w:ind w:left="496"/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უსაფრთხოების ბადეები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, უნდა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განთავსდეს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პლატფორმის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ქვემოთ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მაქსიმალურად</w:t>
            </w:r>
            <w:r w:rsid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ახლოს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>,</w:t>
            </w:r>
            <w:r w:rsidR="003D70D8" w:rsidRPr="003D70D8">
              <w:rPr>
                <w:rFonts w:ascii="Sylfaen" w:eastAsia="Sylfaen" w:hAnsi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მაგრამ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 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არაუმეტეს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9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მეტრი</w:t>
            </w:r>
            <w:r w:rsid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.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სიმაღლისა</w:t>
            </w:r>
            <w:r w:rsidR="003D70D8" w:rsidRPr="003D70D8">
              <w:rPr>
                <w:rFonts w:ascii="Sylfaen" w:eastAsia="Sylfaen" w:hAnsi="Sylfaen"/>
                <w:sz w:val="24"/>
                <w:szCs w:val="24"/>
                <w:shd w:val="clear" w:color="auto" w:fill="FFFFFF"/>
                <w:lang w:val="ka-GE"/>
              </w:rPr>
              <w:t xml:space="preserve">.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დამონტაჟების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შემდეგ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უნდა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მოხდეს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მისი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შემოწმება</w:t>
            </w:r>
            <w:r w:rsidR="003D70D8" w:rsidRPr="003D70D8">
              <w:rPr>
                <w:rFonts w:ascii="Sylfaen" w:eastAsia="Sylfaen" w:hAnsi="Sylfaen"/>
                <w:sz w:val="24"/>
                <w:szCs w:val="24"/>
                <w:shd w:val="clear" w:color="auto" w:fill="FFFFFF"/>
                <w:lang w:val="ka-GE"/>
              </w:rPr>
              <w:t xml:space="preserve">.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დაუშვებელია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> 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დეფექტის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> 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მქონე</w:t>
            </w:r>
            <w:r w:rsid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ბადის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> 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გამოყენება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> 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დამცავ</w:t>
            </w:r>
            <w:r w:rsidR="003D70D8" w:rsidRPr="003D70D8">
              <w:rPr>
                <w:rFonts w:eastAsia="Sylfaen"/>
                <w:sz w:val="24"/>
                <w:szCs w:val="24"/>
                <w:shd w:val="clear" w:color="auto" w:fill="FFFFFF"/>
                <w:lang w:val="ka-GE"/>
              </w:rPr>
              <w:t> </w:t>
            </w:r>
            <w:r w:rsidR="003D70D8"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საშუალებად</w:t>
            </w:r>
            <w:r w:rsidR="003D70D8" w:rsidRPr="003D70D8">
              <w:rPr>
                <w:rFonts w:ascii="Sylfaen" w:eastAsia="Sylfaen" w:hAnsi="Sylfaen"/>
                <w:sz w:val="24"/>
                <w:szCs w:val="24"/>
                <w:shd w:val="clear" w:color="auto" w:fill="FFFFFF"/>
                <w:lang w:val="ka-GE"/>
              </w:rPr>
              <w:t>.</w:t>
            </w:r>
          </w:p>
          <w:p w:rsidR="00D54704" w:rsidRDefault="00D54704" w:rsidP="003D70D8">
            <w:pPr>
              <w:pStyle w:val="ListParagraph"/>
              <w:numPr>
                <w:ilvl w:val="0"/>
                <w:numId w:val="10"/>
              </w:numPr>
              <w:tabs>
                <w:tab w:val="left" w:pos="3288"/>
              </w:tabs>
              <w:ind w:left="496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მაფრთხილებელი ბარიერები უსაფრთხოების ნიშნებით და შესაბამისი წარწერებით</w:t>
            </w:r>
          </w:p>
          <w:p w:rsidR="00D54704" w:rsidRDefault="00D54704" w:rsidP="003D70D8">
            <w:pPr>
              <w:pStyle w:val="ListParagraph"/>
              <w:numPr>
                <w:ilvl w:val="0"/>
                <w:numId w:val="10"/>
              </w:numPr>
              <w:tabs>
                <w:tab w:val="left" w:pos="3288"/>
              </w:tabs>
              <w:ind w:left="496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სხვა დამატებითი ბარიერები სამუშაოს სპეციფიკიდან გამომდინარე</w:t>
            </w:r>
          </w:p>
          <w:p w:rsidR="00EE5F97" w:rsidRPr="00D54704" w:rsidRDefault="00EE5F97" w:rsidP="00EE5F97">
            <w:pPr>
              <w:pStyle w:val="ListParagraph"/>
              <w:tabs>
                <w:tab w:val="left" w:pos="3288"/>
              </w:tabs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017EF9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8232A8">
              <w:rPr>
                <w:rFonts w:ascii="Sylfaen" w:eastAsia="Sylfaen" w:hAnsi="Sylfaen" w:cs="Sylfaen"/>
                <w:sz w:val="24"/>
                <w:szCs w:val="24"/>
                <w:highlight w:val="yellow"/>
                <w:shd w:val="clear" w:color="auto" w:fill="FFFFFF"/>
                <w:lang w:val="ka-GE"/>
              </w:rPr>
              <w:t xml:space="preserve">ლიფტის შემოწმების </w:t>
            </w:r>
            <w:commentRangeStart w:id="0"/>
            <w:r w:rsidRPr="008232A8">
              <w:rPr>
                <w:rFonts w:ascii="Sylfaen" w:eastAsia="Sylfaen" w:hAnsi="Sylfaen" w:cs="Sylfaen"/>
                <w:sz w:val="24"/>
                <w:szCs w:val="24"/>
                <w:highlight w:val="yellow"/>
                <w:shd w:val="clear" w:color="auto" w:fill="FFFFFF"/>
                <w:lang w:val="ka-GE"/>
              </w:rPr>
              <w:t>აქტები</w:t>
            </w:r>
            <w:commentRangeEnd w:id="0"/>
            <w:r w:rsidR="00C83666">
              <w:rPr>
                <w:rStyle w:val="CommentReference"/>
              </w:rPr>
              <w:commentReference w:id="0"/>
            </w:r>
          </w:p>
        </w:tc>
        <w:tc>
          <w:tcPr>
            <w:tcW w:w="5011" w:type="dxa"/>
          </w:tcPr>
          <w:p w:rsidR="008232A8" w:rsidRPr="00335F36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highlight w:val="yellow"/>
                <w:shd w:val="clear" w:color="auto" w:fill="FFFFFF"/>
                <w:lang w:val="ka-GE"/>
              </w:rPr>
            </w:pP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FE6DC1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ობიექტზე გამოიყენება კუსტარულად დამზადებული ხის ხარაჩოები, რომლებიც არ შეესაბამება დადგენილ სტანდარტებს</w:t>
            </w:r>
          </w:p>
        </w:tc>
        <w:tc>
          <w:tcPr>
            <w:tcW w:w="5011" w:type="dxa"/>
          </w:tcPr>
          <w:p w:rsidR="00481F52" w:rsidRDefault="008232A8" w:rsidP="00481F52">
            <w:p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ობიექტი აღიჭურვოს საქართველოს კანონმდებლობის შესაბამისად დამზადებული ხარჩოებით</w:t>
            </w:r>
            <w:r w:rsidR="00481F52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: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</w:p>
          <w:p w:rsidR="00481F52" w:rsidRDefault="00481F52" w:rsidP="00481F52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481F52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ქარხნულად დამზადებული და მოვლილი</w:t>
            </w:r>
          </w:p>
          <w:p w:rsidR="00481F52" w:rsidRPr="00481F52" w:rsidRDefault="00481F52" w:rsidP="00481F52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90-120 სმ </w:t>
            </w:r>
            <w:r w:rsidR="00D96ABF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სიმაღლის მოაჯირებით</w:t>
            </w:r>
          </w:p>
          <w:p w:rsidR="00481F52" w:rsidRDefault="00481F52" w:rsidP="00481F52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გამძლე და უსაფრთხო ამწევი მოწყობილობა</w:t>
            </w:r>
          </w:p>
          <w:p w:rsidR="00481F52" w:rsidRDefault="00481F52" w:rsidP="00481F52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შესაბამისი სამუხრუჭე და შემაჩერებელი მექანიზმით</w:t>
            </w:r>
          </w:p>
          <w:p w:rsidR="00481F52" w:rsidRDefault="00D96ABF" w:rsidP="00481F52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დაწესდეს პერიოდული შემოწმება</w:t>
            </w:r>
          </w:p>
          <w:p w:rsidR="003D70D8" w:rsidRPr="00405FD8" w:rsidRDefault="003D70D8" w:rsidP="003D70D8">
            <w:pP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lastRenderedPageBreak/>
              <w:t>დაკიდული ხარაჩოების ასაწევად ან დასაწევად ამწევი მოწყობილობის გამოყენება შესაძლებელია მხოლოდ </w:t>
            </w:r>
          </w:p>
          <w:p w:rsidR="003D70D8" w:rsidRDefault="003D70D8" w:rsidP="003D70D8">
            <w:pP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405F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შემდეგი წინაპირობების არსებობის               შემთხვევაში:</w:t>
            </w:r>
          </w:p>
          <w:p w:rsidR="003D70D8" w:rsidRDefault="003D70D8" w:rsidP="003D70D8">
            <w:pPr>
              <w:pStyle w:val="ListParagraph"/>
              <w:numPr>
                <w:ilvl w:val="0"/>
                <w:numId w:val="18"/>
              </w:numPr>
              <w:ind w:left="496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ამწევი მოწყობილობა უნდა იყოს საკმარისად გამძლე და მისი მოვლა/ექსპლუატაცია ხორციელდებოდეს   უსაფრთხოდ;</w:t>
            </w:r>
          </w:p>
          <w:p w:rsidR="00C37CB5" w:rsidRPr="003D70D8" w:rsidRDefault="003D70D8" w:rsidP="003D70D8">
            <w:pPr>
              <w:pStyle w:val="ListParagraph"/>
              <w:numPr>
                <w:ilvl w:val="0"/>
                <w:numId w:val="18"/>
              </w:numPr>
              <w:ind w:left="496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ხარაჩო უსაფრთხოდ და მყარად უნდა იყოს დაფიქსირებული დამაგრების ადგილზე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.</w:t>
            </w: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lastRenderedPageBreak/>
              <w:t>სამშენებლო მოედანზე შრომით პროცესებში დასაქმებულები გამოიყენებენ არაქარხნული წარმოების გადასატან ხის კიბეებს</w:t>
            </w:r>
          </w:p>
        </w:tc>
        <w:tc>
          <w:tcPr>
            <w:tcW w:w="5011" w:type="dxa"/>
          </w:tcPr>
          <w:p w:rsidR="00C37CB5" w:rsidRDefault="008232A8" w:rsidP="008232A8">
            <w:p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ობოექტი მომარაგდეს გამძლე მასალისგან დამზადებული კიბეებით</w:t>
            </w:r>
            <w:r w:rsidR="00C37CB5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:</w:t>
            </w:r>
          </w:p>
          <w:p w:rsidR="008232A8" w:rsidRDefault="008232A8" w:rsidP="00C37CB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C37CB5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ძელებში არსებულ შესაბამის ღრმულებში ჩასმული საფეხურებით</w:t>
            </w:r>
          </w:p>
          <w:p w:rsidR="00C37CB5" w:rsidRDefault="00C37CB5" w:rsidP="00C37CB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საფეხურების შორის 30 სმ-იანი დაშორებით</w:t>
            </w:r>
          </w:p>
          <w:p w:rsidR="00C37CB5" w:rsidRPr="00C37CB5" w:rsidRDefault="00C37CB5" w:rsidP="00C37CB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აკრძალულია არაქარხნული წესით, კუსტარულად დამზადებული კიბეების გამოყენება</w:t>
            </w: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67275C" w:rsidRDefault="008232A8" w:rsidP="00057AE5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highlight w:val="yellow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ობიექტზე არ </w:t>
            </w:r>
            <w:r w:rsidR="00057AE5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წარმოებს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ტრამვებისა და უბედური შემთხვების აღრიცხვის ჟურნალი</w:t>
            </w:r>
          </w:p>
        </w:tc>
        <w:tc>
          <w:tcPr>
            <w:tcW w:w="5011" w:type="dxa"/>
          </w:tcPr>
          <w:p w:rsidR="008232A8" w:rsidRPr="0067275C" w:rsidRDefault="008232A8" w:rsidP="008232A8">
            <w:pPr>
              <w:jc w:val="both"/>
              <w:rPr>
                <w:rFonts w:ascii="Sylfaen" w:eastAsia="Sylfaen" w:hAnsi="Sylfaen" w:cs="Sylfaen"/>
                <w:sz w:val="24"/>
                <w:szCs w:val="24"/>
                <w:highlight w:val="yellow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ობიექტზე </w:t>
            </w:r>
            <w:r w:rsidR="00057AE5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შემუშავდეს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საწარმოო ტრამვებისა და უბედური შემთხვების აღრიცხვის ჟურნალის წარმოება</w:t>
            </w:r>
            <w:r w:rsidR="003D70D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.</w:t>
            </w: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FE6DC1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კიბის მარშები, ღიობები, ლიფტის შახტები, 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ბაქნები, სამუშაო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პლატფორმები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არ არის შემოფარგლული ვარდნის საწინააღმეგო ბარიერებით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და 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ჯებირებით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.</w:t>
            </w:r>
          </w:p>
        </w:tc>
        <w:tc>
          <w:tcPr>
            <w:tcW w:w="5011" w:type="dxa"/>
          </w:tcPr>
          <w:p w:rsidR="008232A8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კიბის მარშები, ღიობები, სამუშაო პლატფორმები, ლიფტის შახტები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შემოიღობოს და მოეწყოს ვარდნის საწინააღმდეგო მოაჯირები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თ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/ჯებირები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თ</w:t>
            </w:r>
            <w:r w:rsidR="00260FE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:</w:t>
            </w:r>
          </w:p>
          <w:p w:rsidR="00260FE1" w:rsidRDefault="00260FE1" w:rsidP="00260FE1">
            <w:pPr>
              <w:pStyle w:val="ListParagraph"/>
              <w:numPr>
                <w:ilvl w:val="0"/>
                <w:numId w:val="15"/>
              </w:num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ყველა ხუფი უნდა უძლებდეს მათზე მდგარი დასაქმებულის და განთავსებული ხელსაწყოსა და ნივთის გაორმაგებულ წონას</w:t>
            </w:r>
          </w:p>
          <w:p w:rsidR="00260FE1" w:rsidRDefault="00260FE1" w:rsidP="00260FE1">
            <w:pPr>
              <w:pStyle w:val="ListParagraph"/>
              <w:numPr>
                <w:ilvl w:val="0"/>
                <w:numId w:val="15"/>
              </w:num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ხუფები უნდა დამონტაჟდეს ისე მყარად, რომ შეუძლებელი იქნეს მათი შემთხვევითი გადაადგილება</w:t>
            </w:r>
          </w:p>
          <w:p w:rsidR="00260FE1" w:rsidRPr="00260FE1" w:rsidRDefault="00260FE1" w:rsidP="00260FE1">
            <w:pPr>
              <w:pStyle w:val="ListParagraph"/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</w:p>
        </w:tc>
      </w:tr>
      <w:tr w:rsidR="008232A8" w:rsidRPr="00FE6DC1" w:rsidTr="008232A8">
        <w:trPr>
          <w:trHeight w:val="706"/>
        </w:trPr>
        <w:tc>
          <w:tcPr>
            <w:tcW w:w="5084" w:type="dxa"/>
          </w:tcPr>
          <w:p w:rsidR="008232A8" w:rsidRPr="00FE6DC1" w:rsidRDefault="008232A8" w:rsidP="008232A8">
            <w:p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სამშენებლო მოედანზე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არ არის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ამკრძალავი/მაფრთხილებელი/სარეკომენდაციო/სავალდებულო ხასიათის ნიშნები </w:t>
            </w:r>
          </w:p>
        </w:tc>
        <w:tc>
          <w:tcPr>
            <w:tcW w:w="5011" w:type="dxa"/>
          </w:tcPr>
          <w:p w:rsidR="008232A8" w:rsidRPr="00FE6DC1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ტერიტორიაზე განთავსდეს შესაბამისი დანიშნულების და ხასიათის ამკრძალავი/მაფრთხილებელი და სარეკომენდაციო/სავალდებულო ხასიათის 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lastRenderedPageBreak/>
              <w:t>ნიშნები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.</w:t>
            </w: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335F36" w:rsidRPr="00FE6DC1" w:rsidRDefault="008232A8" w:rsidP="00335F36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commentRangeStart w:id="1"/>
            <w:r w:rsidRPr="006F235A">
              <w:rPr>
                <w:rFonts w:ascii="Sylfaen" w:eastAsia="Sylfaen" w:hAnsi="Sylfaen" w:cs="Sylfaen"/>
                <w:sz w:val="24"/>
                <w:szCs w:val="24"/>
                <w:highlight w:val="yellow"/>
                <w:shd w:val="clear" w:color="auto" w:fill="FFFFFF"/>
                <w:lang w:val="ka-GE"/>
              </w:rPr>
              <w:lastRenderedPageBreak/>
              <w:t>ამწე მოწყობილობის ტექნიკური დათვალიერების და გამართულობის დამადასტურებელი დოკუმენტაცია</w:t>
            </w:r>
            <w:commentRangeEnd w:id="1"/>
            <w:r w:rsidR="00AA0BF0">
              <w:rPr>
                <w:rStyle w:val="CommentReference"/>
              </w:rPr>
              <w:commentReference w:id="1"/>
            </w:r>
          </w:p>
        </w:tc>
        <w:tc>
          <w:tcPr>
            <w:tcW w:w="5011" w:type="dxa"/>
          </w:tcPr>
          <w:p w:rsidR="008232A8" w:rsidRPr="00FE6DC1" w:rsidRDefault="008232A8" w:rsidP="008232A8">
            <w:pPr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FE6DC1" w:rsidRDefault="008232A8" w:rsidP="008232A8">
            <w:pPr>
              <w:tabs>
                <w:tab w:val="left" w:pos="3288"/>
              </w:tabs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ობიექტზე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არასრულყოფილადაა დაცული 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სახანძრო უსაფრთხოების ნორმები</w:t>
            </w:r>
          </w:p>
        </w:tc>
        <w:tc>
          <w:tcPr>
            <w:tcW w:w="5011" w:type="dxa"/>
          </w:tcPr>
          <w:p w:rsidR="00260FE1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არსებული სახანძრო სტენდი  არ არის სრულად აღჭურვილი</w:t>
            </w:r>
            <w:r w:rsidR="00260FE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:</w:t>
            </w:r>
          </w:p>
          <w:p w:rsidR="00260FE1" w:rsidRDefault="008232A8" w:rsidP="00260FE1">
            <w:pPr>
              <w:pStyle w:val="ListParagraph"/>
              <w:numPr>
                <w:ilvl w:val="0"/>
                <w:numId w:val="16"/>
              </w:num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260FE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ქვიშიანი ყუთით </w:t>
            </w:r>
          </w:p>
          <w:p w:rsidR="00260FE1" w:rsidRDefault="008232A8" w:rsidP="00260FE1">
            <w:pPr>
              <w:pStyle w:val="ListParagraph"/>
              <w:numPr>
                <w:ilvl w:val="0"/>
                <w:numId w:val="16"/>
              </w:num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260FE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ძალაყინით</w:t>
            </w:r>
          </w:p>
          <w:p w:rsidR="008232A8" w:rsidRPr="00260FE1" w:rsidRDefault="008232A8" w:rsidP="00260FE1">
            <w:pPr>
              <w:pStyle w:val="ListParagraph"/>
              <w:numPr>
                <w:ilvl w:val="0"/>
                <w:numId w:val="16"/>
              </w:num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260FE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ხისტარიანი კაკვით.</w:t>
            </w:r>
          </w:p>
          <w:p w:rsidR="008232A8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შედგენილ იქნეს და თვალსაჩინო ადგილას განთავსდეს საევაკუაციო გეგმა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შესაბამისი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ნიშნები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თ</w:t>
            </w:r>
            <w:r w:rsidR="00835E86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,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მოინიშნოს</w:t>
            </w:r>
            <w:bookmarkStart w:id="2" w:name="_GoBack"/>
            <w:bookmarkEnd w:id="2"/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უსაფრთხო თავშეყრის ადგილი</w:t>
            </w:r>
            <w:r w:rsidR="00835E86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და </w:t>
            </w:r>
            <w:r w:rsidR="00835E86" w:rsidRPr="00835E86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განთავსდეს  სახნძრო სამაშველო დანაყოფის ტელეფონის ნომერი</w:t>
            </w:r>
          </w:p>
          <w:p w:rsidR="00835E86" w:rsidRPr="00FE6DC1" w:rsidRDefault="00835E86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FE6DC1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საყოფაცხოვრებო დანიშნულების ფართები არადამაკმაყოფილებელ სანიტარიულ-ჰიგიენურ მდგომარეობაშია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: 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დასაქმებულები იკვებებიან სამშენებლო უბნებზე,  გასახდელში არაჰიგიენურ პირობებში</w:t>
            </w:r>
          </w:p>
        </w:tc>
        <w:tc>
          <w:tcPr>
            <w:tcW w:w="5011" w:type="dxa"/>
          </w:tcPr>
          <w:p w:rsidR="008232A8" w:rsidRPr="00FE6DC1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გამოიყოს და მოეწყოს დასაქმებულთათვის სასადილო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და მოსასვენებელი </w:t>
            </w:r>
            <w:r w:rsidRPr="00FE6DC1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ფართი დადგენილი წესის 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შესაბამისად.</w:t>
            </w: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FE6DC1" w:rsidRDefault="008232A8" w:rsidP="008232A8">
            <w:pPr>
              <w:tabs>
                <w:tab w:val="left" w:pos="3288"/>
              </w:tabs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არ ხდება დასაქმებულთა პირველადი და სავალდებულო პერიოდული  პროფილაქტიკური სამედიცინო შემოწმება</w:t>
            </w:r>
          </w:p>
        </w:tc>
        <w:tc>
          <w:tcPr>
            <w:tcW w:w="5011" w:type="dxa"/>
          </w:tcPr>
          <w:p w:rsidR="00057AE5" w:rsidRDefault="003D70D8" w:rsidP="003D70D8">
            <w:pP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სამუშაო სპეციფიკიდან გამომდინარე </w:t>
            </w:r>
            <w:r w:rsidR="008232A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დასაქმებულებს ჩაუტარდე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თ</w:t>
            </w:r>
            <w:r w:rsidR="008232A8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 xml:space="preserve"> პირველადი და სავალდებულო პერიოდული სამედიცინო შემოწმება შესაბამისი დოკუმენტირებით</w:t>
            </w:r>
          </w:p>
        </w:tc>
      </w:tr>
      <w:tr w:rsidR="008232A8" w:rsidRPr="00FE6DC1" w:rsidTr="008232A8">
        <w:trPr>
          <w:trHeight w:val="80"/>
        </w:trPr>
        <w:tc>
          <w:tcPr>
            <w:tcW w:w="5084" w:type="dxa"/>
          </w:tcPr>
          <w:p w:rsidR="008232A8" w:rsidRPr="00FE6DC1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 w:rsidRPr="00B27FAE"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ო</w:t>
            </w: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ბიექტზე არ არის გამიჯნული სატრანსპორტო და საფეხმავლო ბილიკები</w:t>
            </w:r>
          </w:p>
        </w:tc>
        <w:tc>
          <w:tcPr>
            <w:tcW w:w="5011" w:type="dxa"/>
          </w:tcPr>
          <w:p w:rsidR="008232A8" w:rsidRDefault="008232A8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  <w:t>გამოიყოს და გაიმიჯნოს სატრანსპორტო და საფეხმავლო ბილიკები.</w:t>
            </w:r>
          </w:p>
          <w:p w:rsidR="00057AE5" w:rsidRPr="00FE6DC1" w:rsidRDefault="00057AE5" w:rsidP="008232A8">
            <w:pPr>
              <w:tabs>
                <w:tab w:val="left" w:pos="3288"/>
              </w:tabs>
              <w:jc w:val="both"/>
              <w:rPr>
                <w:rFonts w:ascii="Sylfaen" w:eastAsia="Sylfaen" w:hAnsi="Sylfaen" w:cs="Sylfaen"/>
                <w:sz w:val="24"/>
                <w:szCs w:val="24"/>
                <w:shd w:val="clear" w:color="auto" w:fill="FFFFFF"/>
                <w:lang w:val="ka-GE"/>
              </w:rPr>
            </w:pPr>
          </w:p>
        </w:tc>
      </w:tr>
    </w:tbl>
    <w:p w:rsidR="00335F36" w:rsidRDefault="00335F36">
      <w:pPr>
        <w:tabs>
          <w:tab w:val="left" w:pos="3288"/>
        </w:tabs>
        <w:rPr>
          <w:rFonts w:ascii="Sylfaen" w:eastAsia="Sylfaen" w:hAnsi="Sylfaen" w:cs="Sylfaen"/>
          <w:b/>
          <w:sz w:val="24"/>
          <w:szCs w:val="24"/>
          <w:shd w:val="clear" w:color="auto" w:fill="FFFFFF"/>
          <w:lang w:val="ka-GE"/>
        </w:rPr>
      </w:pPr>
    </w:p>
    <w:p w:rsidR="00B82168" w:rsidRPr="00FE6DC1" w:rsidRDefault="00B82168">
      <w:pPr>
        <w:tabs>
          <w:tab w:val="left" w:pos="3288"/>
        </w:tabs>
        <w:rPr>
          <w:rFonts w:ascii="Sylfaen" w:eastAsia="Sylfaen" w:hAnsi="Sylfaen" w:cs="Sylfaen"/>
          <w:b/>
          <w:sz w:val="24"/>
          <w:szCs w:val="24"/>
          <w:shd w:val="clear" w:color="auto" w:fill="FFFFFF"/>
          <w:lang w:val="ka-GE"/>
        </w:rPr>
      </w:pPr>
      <w:r w:rsidRPr="00FE6DC1">
        <w:rPr>
          <w:rFonts w:ascii="Sylfaen" w:eastAsia="Sylfaen" w:hAnsi="Sylfaen" w:cs="Sylfaen"/>
          <w:b/>
          <w:sz w:val="24"/>
          <w:szCs w:val="24"/>
          <w:shd w:val="clear" w:color="auto" w:fill="FFFFFF"/>
          <w:lang w:val="ka-GE"/>
        </w:rPr>
        <w:t>მარეგულირებელი დოკუმენტები:</w:t>
      </w:r>
    </w:p>
    <w:p w:rsidR="00B82168" w:rsidRPr="00FE6DC1" w:rsidRDefault="00ED6B05" w:rsidP="00CA51B9">
      <w:pPr>
        <w:pStyle w:val="ListParagraph"/>
        <w:numPr>
          <w:ilvl w:val="0"/>
          <w:numId w:val="8"/>
        </w:numPr>
        <w:tabs>
          <w:tab w:val="left" w:pos="3288"/>
        </w:tabs>
        <w:ind w:left="284"/>
        <w:jc w:val="both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საქართველოს </w:t>
      </w:r>
      <w:r w:rsidR="00CA51B9"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ორგანული კანონი </w:t>
      </w:r>
      <w:r w:rsidR="00057AE5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საქართველოს </w:t>
      </w:r>
      <w:r w:rsidR="00CA51B9"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„</w:t>
      </w: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შრომის კოდექსი</w:t>
      </w:r>
      <w:r w:rsidR="00CA51B9"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“</w:t>
      </w:r>
      <w:r w:rsidR="00057AE5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 -</w:t>
      </w: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 თავი </w:t>
      </w:r>
      <w:r w:rsidR="00057AE5">
        <w:rPr>
          <w:rFonts w:ascii="Sylfaen" w:eastAsia="Sylfaen" w:hAnsi="Sylfaen" w:cs="Sylfaen"/>
          <w:sz w:val="24"/>
          <w:szCs w:val="24"/>
          <w:shd w:val="clear" w:color="auto" w:fill="FFFFFF"/>
        </w:rPr>
        <w:t>VIII</w:t>
      </w:r>
      <w:r w:rsidR="00057AE5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, </w:t>
      </w:r>
      <w:r w:rsidR="006661FA"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მუხლი</w:t>
      </w:r>
      <w:r w:rsidR="00057AE5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 35;</w:t>
      </w:r>
    </w:p>
    <w:p w:rsidR="00172720" w:rsidRPr="00FE6DC1" w:rsidRDefault="00565E22" w:rsidP="00CA51B9">
      <w:pPr>
        <w:pStyle w:val="ListParagraph"/>
        <w:numPr>
          <w:ilvl w:val="0"/>
          <w:numId w:val="8"/>
        </w:numPr>
        <w:tabs>
          <w:tab w:val="left" w:pos="3288"/>
        </w:tabs>
        <w:ind w:left="284"/>
        <w:jc w:val="both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საქართველოს მთავრობის 2016 წლის 28 იანვრის დადგენილება №41</w:t>
      </w:r>
      <w:r w:rsidR="007863CF"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 </w:t>
      </w: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“</w:t>
      </w:r>
      <w:r w:rsidR="00534CBD"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შენობა-ნაგებობის უსაფრთხოების წესები</w:t>
      </w: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“</w:t>
      </w:r>
      <w:r w:rsidR="00057AE5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;</w:t>
      </w:r>
    </w:p>
    <w:p w:rsidR="00B82168" w:rsidRPr="00FE6DC1" w:rsidRDefault="00880D8B" w:rsidP="00CA51B9">
      <w:pPr>
        <w:pStyle w:val="ListParagraph"/>
        <w:numPr>
          <w:ilvl w:val="0"/>
          <w:numId w:val="8"/>
        </w:numPr>
        <w:tabs>
          <w:tab w:val="left" w:pos="3288"/>
        </w:tabs>
        <w:ind w:left="284"/>
        <w:jc w:val="both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lastRenderedPageBreak/>
        <w:t>საქართველოს მთავრობის 2014 წლის 27 მაისის დადგენილება №361 “</w:t>
      </w:r>
      <w:r w:rsidR="00E06B63"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ტექნიკური რეგლამენტი მშენებლობის უსაფრთხოების შესახებ</w:t>
      </w: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“</w:t>
      </w:r>
      <w:r w:rsidR="00057AE5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;</w:t>
      </w:r>
    </w:p>
    <w:p w:rsidR="00BE31CA" w:rsidRPr="00FE6DC1" w:rsidRDefault="00BE31CA" w:rsidP="00CA51B9">
      <w:pPr>
        <w:pStyle w:val="ListParagraph"/>
        <w:numPr>
          <w:ilvl w:val="0"/>
          <w:numId w:val="8"/>
        </w:numPr>
        <w:tabs>
          <w:tab w:val="left" w:pos="3288"/>
        </w:tabs>
        <w:ind w:left="284"/>
        <w:jc w:val="both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საქართველოს მთავრობის 2015 წლის 23 ივლისის დადგენილება №370 “სახანძრო უსაფრთხოების წესებისა და პირობების შესახებ ტექნიკური რეგლამენტის დამტკიცების თაობაზე“</w:t>
      </w:r>
      <w:r w:rsidR="00057AE5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;</w:t>
      </w:r>
    </w:p>
    <w:p w:rsidR="00057AE5" w:rsidRDefault="00BE31CA" w:rsidP="00057AE5">
      <w:pPr>
        <w:pStyle w:val="ListParagraph"/>
        <w:numPr>
          <w:ilvl w:val="0"/>
          <w:numId w:val="8"/>
        </w:numPr>
        <w:tabs>
          <w:tab w:val="left" w:pos="3288"/>
        </w:tabs>
        <w:ind w:left="284"/>
        <w:jc w:val="both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საქართველოს შრომის, ჯანმრთელობისა და სოციალური დაცვის </w:t>
      </w:r>
      <w:r w:rsidR="00312B13"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მინისტრის </w:t>
      </w: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2007 წლის 11 ივლისი</w:t>
      </w:r>
      <w:r w:rsidR="005D6EDA"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ს</w:t>
      </w:r>
      <w:r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 ბრძანება №215/ნ </w:t>
      </w:r>
      <w:r w:rsidR="005D6EDA" w:rsidRPr="00FE6DC1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“დამსაქმებლის ხარჯით დასაქმებულის სავალდებულო პერიოდული სამედიცინო შემოწმების შემთხვევების ჩამონათვალი“</w:t>
      </w:r>
      <w:r w:rsidR="00057AE5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;</w:t>
      </w:r>
    </w:p>
    <w:p w:rsidR="00057AE5" w:rsidRDefault="00057AE5" w:rsidP="00057AE5">
      <w:pPr>
        <w:pStyle w:val="ListParagraph"/>
        <w:numPr>
          <w:ilvl w:val="0"/>
          <w:numId w:val="8"/>
        </w:numPr>
        <w:tabs>
          <w:tab w:val="left" w:pos="3288"/>
        </w:tabs>
        <w:ind w:left="284"/>
        <w:jc w:val="both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საქართველოს მთავრობის 2017 წლის 27 ოქტომბრის N 477 დადგენილება „სიმაღლეზე მუშაობის უსაფრთხოების მოთხოვნების შესახებ ტექნიკური რეგლამენტის დამტკიცების თაობაზე“.</w:t>
      </w:r>
    </w:p>
    <w:p w:rsidR="00EB74DD" w:rsidRDefault="00EB74DD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3D70D8" w:rsidRDefault="00B82168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ინსპექტორები:</w:t>
      </w:r>
    </w:p>
    <w:p w:rsidR="00B82168" w:rsidRDefault="00FA0FF9" w:rsidP="003D70D8">
      <w:pPr>
        <w:tabs>
          <w:tab w:val="left" w:pos="3288"/>
        </w:tabs>
        <w:jc w:val="right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გრიგოლ ჭკადუა</w:t>
      </w:r>
    </w:p>
    <w:p w:rsidR="00057AE5" w:rsidRDefault="00057AE5" w:rsidP="003D70D8">
      <w:pPr>
        <w:tabs>
          <w:tab w:val="left" w:pos="3288"/>
        </w:tabs>
        <w:jc w:val="right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თამარ დოლიძე</w:t>
      </w:r>
    </w:p>
    <w:p w:rsidR="00FA0FF9" w:rsidRDefault="00FA0FF9" w:rsidP="003D70D8">
      <w:pPr>
        <w:tabs>
          <w:tab w:val="left" w:pos="3288"/>
        </w:tabs>
        <w:jc w:val="right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ნინო ჭელიძე</w:t>
      </w:r>
    </w:p>
    <w:p w:rsidR="00057AE5" w:rsidRDefault="00057AE5" w:rsidP="003D70D8">
      <w:pPr>
        <w:tabs>
          <w:tab w:val="left" w:pos="3288"/>
        </w:tabs>
        <w:jc w:val="right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ნათია სვანიძე</w:t>
      </w:r>
    </w:p>
    <w:p w:rsidR="003D70D8" w:rsidRDefault="003D70D8" w:rsidP="003D70D8">
      <w:pPr>
        <w:tabs>
          <w:tab w:val="left" w:pos="3288"/>
        </w:tabs>
        <w:jc w:val="right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ვლადიმერ ბაღათურია</w:t>
      </w:r>
    </w:p>
    <w:p w:rsidR="003D70D8" w:rsidRDefault="003D70D8" w:rsidP="003D70D8">
      <w:pPr>
        <w:tabs>
          <w:tab w:val="left" w:pos="3288"/>
        </w:tabs>
        <w:jc w:val="right"/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ბექა ფერაძე</w:t>
      </w:r>
    </w:p>
    <w:p w:rsidR="00FA0FF9" w:rsidRDefault="00FA0FF9" w:rsidP="00057AE5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                                                                                                                  </w:t>
      </w:r>
    </w:p>
    <w:p w:rsidR="00295EBC" w:rsidRDefault="00FA0FF9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პასუხისმგებელი პირი</w:t>
      </w:r>
      <w:r w:rsidR="00057AE5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>:</w:t>
      </w: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                                             </w:t>
      </w:r>
      <w:r w:rsidR="00335F36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ab/>
      </w:r>
      <w:r w:rsidR="00335F36"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ab/>
        <w:t>დავით ბოჭორიშვილი</w:t>
      </w:r>
      <w:r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  <w:t xml:space="preserve">               </w:t>
      </w: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b/>
          <w:sz w:val="24"/>
          <w:szCs w:val="24"/>
          <w:shd w:val="clear" w:color="auto" w:fill="FFFFFF"/>
          <w:lang w:val="ka-GE"/>
        </w:rPr>
      </w:pPr>
      <w:r w:rsidRPr="00295EBC">
        <w:rPr>
          <w:rFonts w:ascii="Sylfaen" w:eastAsia="Sylfaen" w:hAnsi="Sylfaen" w:cs="Sylfaen"/>
          <w:b/>
          <w:sz w:val="24"/>
          <w:szCs w:val="24"/>
          <w:shd w:val="clear" w:color="auto" w:fill="FFFFFF"/>
          <w:lang w:val="ka-GE"/>
        </w:rPr>
        <w:lastRenderedPageBreak/>
        <w:t>დანართი N1</w:t>
      </w:r>
      <w:r>
        <w:rPr>
          <w:rFonts w:ascii="Sylfaen" w:eastAsia="Sylfaen" w:hAnsi="Sylfaen" w:cs="Sylfaen"/>
          <w:b/>
          <w:sz w:val="24"/>
          <w:szCs w:val="24"/>
          <w:shd w:val="clear" w:color="auto" w:fill="FFFFFF"/>
          <w:lang w:val="ka-GE"/>
        </w:rPr>
        <w:t>.</w:t>
      </w:r>
    </w:p>
    <w:p w:rsidR="00295EBC" w:rsidRDefault="00295EBC" w:rsidP="00295EBC">
      <w:pPr>
        <w:tabs>
          <w:tab w:val="left" w:pos="3288"/>
        </w:tabs>
        <w:jc w:val="center"/>
        <w:rPr>
          <w:rFonts w:ascii="Sylfaen" w:eastAsia="Sylfaen" w:hAnsi="Sylfaen" w:cs="Sylfaen"/>
          <w:b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b/>
          <w:sz w:val="24"/>
          <w:szCs w:val="24"/>
          <w:shd w:val="clear" w:color="auto" w:fill="FFFFFF"/>
          <w:lang w:val="ka-GE"/>
        </w:rPr>
        <w:t>ობიექტზე ინსპექტორების მიერ გადაღებული ფოტომასალა</w:t>
      </w:r>
    </w:p>
    <w:p w:rsidR="00295EBC" w:rsidRPr="00295EBC" w:rsidRDefault="00295EBC" w:rsidP="00295EBC">
      <w:pPr>
        <w:tabs>
          <w:tab w:val="left" w:pos="3288"/>
        </w:tabs>
        <w:jc w:val="both"/>
        <w:rPr>
          <w:rFonts w:ascii="Sylfaen" w:eastAsia="Sylfaen" w:hAnsi="Sylfaen" w:cs="Sylfaen"/>
          <w:b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noProof/>
          <w:sz w:val="24"/>
          <w:szCs w:val="24"/>
          <w:shd w:val="clear" w:color="auto" w:fill="FFFFFF"/>
        </w:rPr>
        <w:drawing>
          <wp:inline distT="0" distB="0" distL="0" distR="0" wp14:anchorId="504EC216" wp14:editId="7878950A">
            <wp:extent cx="4200525" cy="74675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79554_10208683901970059_383438930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74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35924_10208683901570049_165250273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35785_10208683901450046_1814166769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37910" cy="34524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62915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62915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BC" w:rsidRDefault="00295EBC">
      <w:pPr>
        <w:tabs>
          <w:tab w:val="left" w:pos="3288"/>
        </w:tabs>
        <w:rPr>
          <w:rFonts w:ascii="Sylfaen" w:eastAsia="Sylfaen" w:hAnsi="Sylfaen" w:cs="Sylfaen"/>
          <w:sz w:val="24"/>
          <w:szCs w:val="24"/>
          <w:shd w:val="clear" w:color="auto" w:fill="FFFFFF"/>
          <w:lang w:val="ka-GE"/>
        </w:rPr>
      </w:pPr>
      <w:r>
        <w:rPr>
          <w:rFonts w:ascii="Sylfaen" w:eastAsia="Sylfaen" w:hAnsi="Sylfaen" w:cs="Sylfae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62915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EBC" w:rsidSect="00420011">
      <w:pgSz w:w="12240" w:h="15840"/>
      <w:pgMar w:top="1440" w:right="1440" w:bottom="1440" w:left="1134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Elza Jgerenaia" w:date="2017-11-06T11:27:00Z" w:initials="EJ">
    <w:p w:rsidR="00C83666" w:rsidRPr="00C83666" w:rsidRDefault="00C83666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ქვეკონტრაქტორის  მიერ იქნება წარმოდგენილი დღის განმავლობაში, ვინაიდან ობიექტზე ადგილზე არ მოიპოვებოდა აღნ. ინფრომაცია</w:t>
      </w:r>
    </w:p>
  </w:comment>
  <w:comment w:id="1" w:author="Elza Jgerenaia" w:date="2017-11-06T15:19:00Z" w:initials="EJ">
    <w:p w:rsidR="00AA0BF0" w:rsidRDefault="00AA0BF0">
      <w:pPr>
        <w:pStyle w:val="CommentText"/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 xml:space="preserve">ქვეკონტრაქტორის  მიერ იქნება წარმოდგენილი დღის განმავლობაში, 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4705"/>
    <w:multiLevelType w:val="hybridMultilevel"/>
    <w:tmpl w:val="8356F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C5991"/>
    <w:multiLevelType w:val="hybridMultilevel"/>
    <w:tmpl w:val="6004D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12E57"/>
    <w:multiLevelType w:val="hybridMultilevel"/>
    <w:tmpl w:val="10D06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B2693"/>
    <w:multiLevelType w:val="hybridMultilevel"/>
    <w:tmpl w:val="2BC8DD7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6B13BF9"/>
    <w:multiLevelType w:val="hybridMultilevel"/>
    <w:tmpl w:val="E32CC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07ABD"/>
    <w:multiLevelType w:val="hybridMultilevel"/>
    <w:tmpl w:val="D4E888E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34E2F7A"/>
    <w:multiLevelType w:val="hybridMultilevel"/>
    <w:tmpl w:val="F0AC7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B341C"/>
    <w:multiLevelType w:val="hybridMultilevel"/>
    <w:tmpl w:val="A0D81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E13AEB"/>
    <w:multiLevelType w:val="hybridMultilevel"/>
    <w:tmpl w:val="E7180D64"/>
    <w:lvl w:ilvl="0" w:tplc="1A42D10A">
      <w:start w:val="1"/>
      <w:numFmt w:val="decimal"/>
      <w:lvlText w:val="%1."/>
      <w:lvlJc w:val="left"/>
      <w:pPr>
        <w:ind w:left="2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9" w:hanging="360"/>
      </w:pPr>
    </w:lvl>
    <w:lvl w:ilvl="2" w:tplc="0409001B" w:tentative="1">
      <w:start w:val="1"/>
      <w:numFmt w:val="lowerRoman"/>
      <w:lvlText w:val="%3."/>
      <w:lvlJc w:val="right"/>
      <w:pPr>
        <w:ind w:left="1719" w:hanging="180"/>
      </w:pPr>
    </w:lvl>
    <w:lvl w:ilvl="3" w:tplc="0409000F" w:tentative="1">
      <w:start w:val="1"/>
      <w:numFmt w:val="decimal"/>
      <w:lvlText w:val="%4."/>
      <w:lvlJc w:val="left"/>
      <w:pPr>
        <w:ind w:left="2439" w:hanging="360"/>
      </w:pPr>
    </w:lvl>
    <w:lvl w:ilvl="4" w:tplc="04090019" w:tentative="1">
      <w:start w:val="1"/>
      <w:numFmt w:val="lowerLetter"/>
      <w:lvlText w:val="%5."/>
      <w:lvlJc w:val="left"/>
      <w:pPr>
        <w:ind w:left="3159" w:hanging="360"/>
      </w:pPr>
    </w:lvl>
    <w:lvl w:ilvl="5" w:tplc="0409001B" w:tentative="1">
      <w:start w:val="1"/>
      <w:numFmt w:val="lowerRoman"/>
      <w:lvlText w:val="%6."/>
      <w:lvlJc w:val="right"/>
      <w:pPr>
        <w:ind w:left="3879" w:hanging="180"/>
      </w:pPr>
    </w:lvl>
    <w:lvl w:ilvl="6" w:tplc="0409000F" w:tentative="1">
      <w:start w:val="1"/>
      <w:numFmt w:val="decimal"/>
      <w:lvlText w:val="%7."/>
      <w:lvlJc w:val="left"/>
      <w:pPr>
        <w:ind w:left="4599" w:hanging="360"/>
      </w:pPr>
    </w:lvl>
    <w:lvl w:ilvl="7" w:tplc="04090019" w:tentative="1">
      <w:start w:val="1"/>
      <w:numFmt w:val="lowerLetter"/>
      <w:lvlText w:val="%8."/>
      <w:lvlJc w:val="left"/>
      <w:pPr>
        <w:ind w:left="5319" w:hanging="360"/>
      </w:pPr>
    </w:lvl>
    <w:lvl w:ilvl="8" w:tplc="0409001B" w:tentative="1">
      <w:start w:val="1"/>
      <w:numFmt w:val="lowerRoman"/>
      <w:lvlText w:val="%9."/>
      <w:lvlJc w:val="right"/>
      <w:pPr>
        <w:ind w:left="6039" w:hanging="180"/>
      </w:pPr>
    </w:lvl>
  </w:abstractNum>
  <w:abstractNum w:abstractNumId="9">
    <w:nsid w:val="28102905"/>
    <w:multiLevelType w:val="hybridMultilevel"/>
    <w:tmpl w:val="CBEA5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656438"/>
    <w:multiLevelType w:val="hybridMultilevel"/>
    <w:tmpl w:val="169EF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8A3AC9"/>
    <w:multiLevelType w:val="hybridMultilevel"/>
    <w:tmpl w:val="D7C41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E6205B"/>
    <w:multiLevelType w:val="hybridMultilevel"/>
    <w:tmpl w:val="0958C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0D5C8C"/>
    <w:multiLevelType w:val="hybridMultilevel"/>
    <w:tmpl w:val="6004D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AC0813"/>
    <w:multiLevelType w:val="multilevel"/>
    <w:tmpl w:val="FA9830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69C1FD8"/>
    <w:multiLevelType w:val="hybridMultilevel"/>
    <w:tmpl w:val="305A6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697A85"/>
    <w:multiLevelType w:val="hybridMultilevel"/>
    <w:tmpl w:val="99746B9C"/>
    <w:lvl w:ilvl="0" w:tplc="CB74DE4C">
      <w:start w:val="1"/>
      <w:numFmt w:val="decimal"/>
      <w:lvlText w:val="%1."/>
      <w:lvlJc w:val="left"/>
      <w:pPr>
        <w:ind w:left="2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9" w:hanging="360"/>
      </w:pPr>
    </w:lvl>
    <w:lvl w:ilvl="2" w:tplc="0409001B" w:tentative="1">
      <w:start w:val="1"/>
      <w:numFmt w:val="lowerRoman"/>
      <w:lvlText w:val="%3."/>
      <w:lvlJc w:val="right"/>
      <w:pPr>
        <w:ind w:left="1719" w:hanging="180"/>
      </w:pPr>
    </w:lvl>
    <w:lvl w:ilvl="3" w:tplc="0409000F" w:tentative="1">
      <w:start w:val="1"/>
      <w:numFmt w:val="decimal"/>
      <w:lvlText w:val="%4."/>
      <w:lvlJc w:val="left"/>
      <w:pPr>
        <w:ind w:left="2439" w:hanging="360"/>
      </w:pPr>
    </w:lvl>
    <w:lvl w:ilvl="4" w:tplc="04090019" w:tentative="1">
      <w:start w:val="1"/>
      <w:numFmt w:val="lowerLetter"/>
      <w:lvlText w:val="%5."/>
      <w:lvlJc w:val="left"/>
      <w:pPr>
        <w:ind w:left="3159" w:hanging="360"/>
      </w:pPr>
    </w:lvl>
    <w:lvl w:ilvl="5" w:tplc="0409001B" w:tentative="1">
      <w:start w:val="1"/>
      <w:numFmt w:val="lowerRoman"/>
      <w:lvlText w:val="%6."/>
      <w:lvlJc w:val="right"/>
      <w:pPr>
        <w:ind w:left="3879" w:hanging="180"/>
      </w:pPr>
    </w:lvl>
    <w:lvl w:ilvl="6" w:tplc="0409000F" w:tentative="1">
      <w:start w:val="1"/>
      <w:numFmt w:val="decimal"/>
      <w:lvlText w:val="%7."/>
      <w:lvlJc w:val="left"/>
      <w:pPr>
        <w:ind w:left="4599" w:hanging="360"/>
      </w:pPr>
    </w:lvl>
    <w:lvl w:ilvl="7" w:tplc="04090019" w:tentative="1">
      <w:start w:val="1"/>
      <w:numFmt w:val="lowerLetter"/>
      <w:lvlText w:val="%8."/>
      <w:lvlJc w:val="left"/>
      <w:pPr>
        <w:ind w:left="5319" w:hanging="360"/>
      </w:pPr>
    </w:lvl>
    <w:lvl w:ilvl="8" w:tplc="0409001B" w:tentative="1">
      <w:start w:val="1"/>
      <w:numFmt w:val="lowerRoman"/>
      <w:lvlText w:val="%9."/>
      <w:lvlJc w:val="right"/>
      <w:pPr>
        <w:ind w:left="6039" w:hanging="180"/>
      </w:pPr>
    </w:lvl>
  </w:abstractNum>
  <w:abstractNum w:abstractNumId="17">
    <w:nsid w:val="7FB63FD2"/>
    <w:multiLevelType w:val="hybridMultilevel"/>
    <w:tmpl w:val="45C85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13"/>
  </w:num>
  <w:num w:numId="5">
    <w:abstractNumId w:val="15"/>
  </w:num>
  <w:num w:numId="6">
    <w:abstractNumId w:val="16"/>
  </w:num>
  <w:num w:numId="7">
    <w:abstractNumId w:val="2"/>
  </w:num>
  <w:num w:numId="8">
    <w:abstractNumId w:val="6"/>
  </w:num>
  <w:num w:numId="9">
    <w:abstractNumId w:val="9"/>
  </w:num>
  <w:num w:numId="10">
    <w:abstractNumId w:val="12"/>
  </w:num>
  <w:num w:numId="11">
    <w:abstractNumId w:val="17"/>
  </w:num>
  <w:num w:numId="12">
    <w:abstractNumId w:val="7"/>
  </w:num>
  <w:num w:numId="13">
    <w:abstractNumId w:val="4"/>
  </w:num>
  <w:num w:numId="14">
    <w:abstractNumId w:val="5"/>
  </w:num>
  <w:num w:numId="15">
    <w:abstractNumId w:val="10"/>
  </w:num>
  <w:num w:numId="16">
    <w:abstractNumId w:val="3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064"/>
    <w:rsid w:val="00011048"/>
    <w:rsid w:val="00017EF9"/>
    <w:rsid w:val="00027DDF"/>
    <w:rsid w:val="00047621"/>
    <w:rsid w:val="00051B3E"/>
    <w:rsid w:val="00057AE5"/>
    <w:rsid w:val="00065B94"/>
    <w:rsid w:val="00065BB5"/>
    <w:rsid w:val="000849CE"/>
    <w:rsid w:val="00085391"/>
    <w:rsid w:val="000853BE"/>
    <w:rsid w:val="000970CD"/>
    <w:rsid w:val="000B5E7E"/>
    <w:rsid w:val="000C64D7"/>
    <w:rsid w:val="000E2CA1"/>
    <w:rsid w:val="000E305A"/>
    <w:rsid w:val="000F16EA"/>
    <w:rsid w:val="00102B55"/>
    <w:rsid w:val="00116708"/>
    <w:rsid w:val="00120528"/>
    <w:rsid w:val="00150A59"/>
    <w:rsid w:val="00172720"/>
    <w:rsid w:val="001727BA"/>
    <w:rsid w:val="00194F1D"/>
    <w:rsid w:val="001B5127"/>
    <w:rsid w:val="001C4276"/>
    <w:rsid w:val="0020074C"/>
    <w:rsid w:val="00216EC3"/>
    <w:rsid w:val="00223332"/>
    <w:rsid w:val="00233B44"/>
    <w:rsid w:val="0023643B"/>
    <w:rsid w:val="00242523"/>
    <w:rsid w:val="00242F54"/>
    <w:rsid w:val="002436BC"/>
    <w:rsid w:val="00260FE1"/>
    <w:rsid w:val="0028079B"/>
    <w:rsid w:val="00291B1E"/>
    <w:rsid w:val="00292B00"/>
    <w:rsid w:val="00295EBC"/>
    <w:rsid w:val="002A38E6"/>
    <w:rsid w:val="002C10DA"/>
    <w:rsid w:val="002D3350"/>
    <w:rsid w:val="002E79D5"/>
    <w:rsid w:val="00312B13"/>
    <w:rsid w:val="00313E0F"/>
    <w:rsid w:val="00322A01"/>
    <w:rsid w:val="00335F36"/>
    <w:rsid w:val="003370FB"/>
    <w:rsid w:val="00343D5F"/>
    <w:rsid w:val="00353281"/>
    <w:rsid w:val="003541D8"/>
    <w:rsid w:val="003746D4"/>
    <w:rsid w:val="003806FF"/>
    <w:rsid w:val="00387358"/>
    <w:rsid w:val="00391114"/>
    <w:rsid w:val="003916EA"/>
    <w:rsid w:val="003B2CCC"/>
    <w:rsid w:val="003B64C2"/>
    <w:rsid w:val="003D70D8"/>
    <w:rsid w:val="003E73B9"/>
    <w:rsid w:val="00402C59"/>
    <w:rsid w:val="00410C12"/>
    <w:rsid w:val="00413089"/>
    <w:rsid w:val="004146C0"/>
    <w:rsid w:val="00420011"/>
    <w:rsid w:val="00424979"/>
    <w:rsid w:val="00424F14"/>
    <w:rsid w:val="00432257"/>
    <w:rsid w:val="00437064"/>
    <w:rsid w:val="00465B97"/>
    <w:rsid w:val="00470365"/>
    <w:rsid w:val="00481D9D"/>
    <w:rsid w:val="00481F52"/>
    <w:rsid w:val="004927E3"/>
    <w:rsid w:val="004B54B1"/>
    <w:rsid w:val="00512753"/>
    <w:rsid w:val="005127FE"/>
    <w:rsid w:val="0051542D"/>
    <w:rsid w:val="00534CBD"/>
    <w:rsid w:val="0053778B"/>
    <w:rsid w:val="0054378A"/>
    <w:rsid w:val="0055227B"/>
    <w:rsid w:val="005641BE"/>
    <w:rsid w:val="00565E22"/>
    <w:rsid w:val="00574E66"/>
    <w:rsid w:val="00576AA9"/>
    <w:rsid w:val="005878DA"/>
    <w:rsid w:val="005A1B94"/>
    <w:rsid w:val="005C33F5"/>
    <w:rsid w:val="005C42F6"/>
    <w:rsid w:val="005D67A2"/>
    <w:rsid w:val="005D6EDA"/>
    <w:rsid w:val="005F7268"/>
    <w:rsid w:val="0060182C"/>
    <w:rsid w:val="0061168E"/>
    <w:rsid w:val="00613763"/>
    <w:rsid w:val="00616247"/>
    <w:rsid w:val="0062379C"/>
    <w:rsid w:val="006246EC"/>
    <w:rsid w:val="00650381"/>
    <w:rsid w:val="0065499E"/>
    <w:rsid w:val="006661FA"/>
    <w:rsid w:val="00667721"/>
    <w:rsid w:val="0066781C"/>
    <w:rsid w:val="0067275C"/>
    <w:rsid w:val="00695087"/>
    <w:rsid w:val="006D62FC"/>
    <w:rsid w:val="006E0E39"/>
    <w:rsid w:val="006E2032"/>
    <w:rsid w:val="006E7E68"/>
    <w:rsid w:val="006F235A"/>
    <w:rsid w:val="00722BCB"/>
    <w:rsid w:val="007231C9"/>
    <w:rsid w:val="00744570"/>
    <w:rsid w:val="00762593"/>
    <w:rsid w:val="0078049D"/>
    <w:rsid w:val="007863CF"/>
    <w:rsid w:val="007C5172"/>
    <w:rsid w:val="007E0404"/>
    <w:rsid w:val="007F449D"/>
    <w:rsid w:val="00813EE4"/>
    <w:rsid w:val="008232A8"/>
    <w:rsid w:val="00835E86"/>
    <w:rsid w:val="008708CD"/>
    <w:rsid w:val="00875897"/>
    <w:rsid w:val="00880D8B"/>
    <w:rsid w:val="00887F5B"/>
    <w:rsid w:val="008A2EAA"/>
    <w:rsid w:val="008A681E"/>
    <w:rsid w:val="008A75F1"/>
    <w:rsid w:val="008E433A"/>
    <w:rsid w:val="008F0380"/>
    <w:rsid w:val="008F050C"/>
    <w:rsid w:val="008F6548"/>
    <w:rsid w:val="00900BE3"/>
    <w:rsid w:val="0090495B"/>
    <w:rsid w:val="00930A06"/>
    <w:rsid w:val="00934177"/>
    <w:rsid w:val="00940CB2"/>
    <w:rsid w:val="0095021D"/>
    <w:rsid w:val="00953FEC"/>
    <w:rsid w:val="00965CFF"/>
    <w:rsid w:val="00974A54"/>
    <w:rsid w:val="00981E0A"/>
    <w:rsid w:val="00995B91"/>
    <w:rsid w:val="009A276D"/>
    <w:rsid w:val="009B5AC7"/>
    <w:rsid w:val="009B5FB1"/>
    <w:rsid w:val="009C4930"/>
    <w:rsid w:val="009D16CB"/>
    <w:rsid w:val="009D7423"/>
    <w:rsid w:val="009F2AD9"/>
    <w:rsid w:val="009F5B22"/>
    <w:rsid w:val="009F5F24"/>
    <w:rsid w:val="00A2334E"/>
    <w:rsid w:val="00A44EDD"/>
    <w:rsid w:val="00A45C98"/>
    <w:rsid w:val="00A50CD3"/>
    <w:rsid w:val="00A52CEE"/>
    <w:rsid w:val="00A65929"/>
    <w:rsid w:val="00A660EF"/>
    <w:rsid w:val="00A702E4"/>
    <w:rsid w:val="00A72DA9"/>
    <w:rsid w:val="00A73BC3"/>
    <w:rsid w:val="00A95AC7"/>
    <w:rsid w:val="00AA0BF0"/>
    <w:rsid w:val="00AA6D49"/>
    <w:rsid w:val="00AB0038"/>
    <w:rsid w:val="00AB2B15"/>
    <w:rsid w:val="00AD7325"/>
    <w:rsid w:val="00AD7D13"/>
    <w:rsid w:val="00AE47AE"/>
    <w:rsid w:val="00AF4A1B"/>
    <w:rsid w:val="00B27FAE"/>
    <w:rsid w:val="00B50157"/>
    <w:rsid w:val="00B720CC"/>
    <w:rsid w:val="00B754CD"/>
    <w:rsid w:val="00B80A46"/>
    <w:rsid w:val="00B82168"/>
    <w:rsid w:val="00B82ED8"/>
    <w:rsid w:val="00B92B02"/>
    <w:rsid w:val="00B937FB"/>
    <w:rsid w:val="00BA01A6"/>
    <w:rsid w:val="00BA3377"/>
    <w:rsid w:val="00BC35AA"/>
    <w:rsid w:val="00BD4F3E"/>
    <w:rsid w:val="00BE31CA"/>
    <w:rsid w:val="00BE3A6B"/>
    <w:rsid w:val="00BE51F3"/>
    <w:rsid w:val="00BE5F89"/>
    <w:rsid w:val="00BE736C"/>
    <w:rsid w:val="00C036A5"/>
    <w:rsid w:val="00C30B7F"/>
    <w:rsid w:val="00C37CB5"/>
    <w:rsid w:val="00C55BCE"/>
    <w:rsid w:val="00C56104"/>
    <w:rsid w:val="00C74AA2"/>
    <w:rsid w:val="00C83666"/>
    <w:rsid w:val="00CA51B9"/>
    <w:rsid w:val="00CB58CE"/>
    <w:rsid w:val="00CD7B2D"/>
    <w:rsid w:val="00CE7739"/>
    <w:rsid w:val="00CE7976"/>
    <w:rsid w:val="00D05801"/>
    <w:rsid w:val="00D06BD5"/>
    <w:rsid w:val="00D158CF"/>
    <w:rsid w:val="00D24C9F"/>
    <w:rsid w:val="00D37339"/>
    <w:rsid w:val="00D4446C"/>
    <w:rsid w:val="00D54704"/>
    <w:rsid w:val="00D86867"/>
    <w:rsid w:val="00D96ABF"/>
    <w:rsid w:val="00DA1ACA"/>
    <w:rsid w:val="00DA1F69"/>
    <w:rsid w:val="00DA254D"/>
    <w:rsid w:val="00DA7C7D"/>
    <w:rsid w:val="00DB4E6F"/>
    <w:rsid w:val="00DC5209"/>
    <w:rsid w:val="00DC668E"/>
    <w:rsid w:val="00DC7140"/>
    <w:rsid w:val="00DF1681"/>
    <w:rsid w:val="00DF6257"/>
    <w:rsid w:val="00E0230D"/>
    <w:rsid w:val="00E032FE"/>
    <w:rsid w:val="00E06B63"/>
    <w:rsid w:val="00E20FC7"/>
    <w:rsid w:val="00E56606"/>
    <w:rsid w:val="00E72F6F"/>
    <w:rsid w:val="00E94C97"/>
    <w:rsid w:val="00E952CA"/>
    <w:rsid w:val="00EA1EA5"/>
    <w:rsid w:val="00EB74DD"/>
    <w:rsid w:val="00EC133A"/>
    <w:rsid w:val="00EC5A9B"/>
    <w:rsid w:val="00ED6B05"/>
    <w:rsid w:val="00EE2A61"/>
    <w:rsid w:val="00EE5F97"/>
    <w:rsid w:val="00F11534"/>
    <w:rsid w:val="00F17450"/>
    <w:rsid w:val="00F25C70"/>
    <w:rsid w:val="00F307C6"/>
    <w:rsid w:val="00F47C8A"/>
    <w:rsid w:val="00F57058"/>
    <w:rsid w:val="00F63656"/>
    <w:rsid w:val="00F63C4E"/>
    <w:rsid w:val="00F821FD"/>
    <w:rsid w:val="00F9672B"/>
    <w:rsid w:val="00F9702B"/>
    <w:rsid w:val="00F97B20"/>
    <w:rsid w:val="00FA0FF9"/>
    <w:rsid w:val="00FA1724"/>
    <w:rsid w:val="00FB58BD"/>
    <w:rsid w:val="00FB5AF2"/>
    <w:rsid w:val="00FD7CDA"/>
    <w:rsid w:val="00FE6DC1"/>
    <w:rsid w:val="00FF2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8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9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836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36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36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3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36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8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9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836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36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36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3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36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4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comments" Target="comment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1C8C2-E75B-4906-97DA-D14102420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1120</Words>
  <Characters>6389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Elza Jgerenaia</cp:lastModifiedBy>
  <cp:revision>3</cp:revision>
  <cp:lastPrinted>2017-11-06T07:00:00Z</cp:lastPrinted>
  <dcterms:created xsi:type="dcterms:W3CDTF">2017-11-06T11:18:00Z</dcterms:created>
  <dcterms:modified xsi:type="dcterms:W3CDTF">2017-11-06T11:19:00Z</dcterms:modified>
</cp:coreProperties>
</file>